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90A" w:rsidRDefault="00EB584B">
      <w:bookmarkStart w:id="0" w:name="_GoBack"/>
      <w:bookmarkEnd w:id="0"/>
      <w:r w:rsidRPr="007F07FF">
        <w:rPr>
          <w:noProof/>
          <w:lang w:eastAsia="en-GB"/>
        </w:rPr>
        <w:drawing>
          <wp:inline distT="0" distB="0" distL="0" distR="0" wp14:anchorId="7B188791" wp14:editId="7715CCB2">
            <wp:extent cx="2162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rsidR="00A76FEB" w:rsidRDefault="00A76FEB"/>
    <w:p w:rsidR="00A76FEB" w:rsidRPr="00024775" w:rsidRDefault="00A76FEB"/>
    <w:p w:rsidR="00A76FEB" w:rsidRPr="00024775" w:rsidRDefault="00A76FEB"/>
    <w:p w:rsidR="00A76FEB" w:rsidRPr="00024775" w:rsidRDefault="00A76FEB"/>
    <w:p w:rsidR="004128EA" w:rsidRPr="00024775" w:rsidRDefault="004128EA" w:rsidP="004128EA">
      <w:pPr>
        <w:pStyle w:val="Default"/>
        <w:jc w:val="center"/>
        <w:rPr>
          <w:rFonts w:asciiTheme="minorHAnsi" w:hAnsiTheme="minorHAnsi"/>
          <w:b/>
          <w:sz w:val="44"/>
          <w:szCs w:val="44"/>
        </w:rPr>
      </w:pPr>
    </w:p>
    <w:p w:rsidR="004128EA" w:rsidRPr="00EB584B" w:rsidRDefault="004128EA" w:rsidP="004128EA">
      <w:pPr>
        <w:pStyle w:val="Default"/>
        <w:jc w:val="center"/>
        <w:rPr>
          <w:rFonts w:asciiTheme="minorHAnsi" w:hAnsiTheme="minorHAnsi"/>
          <w:b/>
          <w:sz w:val="72"/>
          <w:szCs w:val="72"/>
        </w:rPr>
      </w:pPr>
      <w:r w:rsidRPr="00EB584B">
        <w:rPr>
          <w:rFonts w:asciiTheme="minorHAnsi" w:hAnsiTheme="minorHAnsi"/>
          <w:b/>
          <w:sz w:val="72"/>
          <w:szCs w:val="72"/>
        </w:rPr>
        <w:t>PCI DSS Policy</w:t>
      </w: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A76FEB" w:rsidRPr="00024775" w:rsidRDefault="00A76FEB" w:rsidP="00A76FEB">
      <w:pPr>
        <w:pStyle w:val="Default"/>
        <w:jc w:val="center"/>
        <w:rPr>
          <w:rFonts w:asciiTheme="minorHAnsi" w:hAnsiTheme="minorHAnsi"/>
          <w:b/>
          <w:sz w:val="44"/>
          <w:szCs w:val="44"/>
        </w:rPr>
      </w:pPr>
    </w:p>
    <w:p w:rsidR="00EB584B" w:rsidRDefault="00EB584B" w:rsidP="00EB584B">
      <w:pPr>
        <w:jc w:val="center"/>
        <w:rPr>
          <w:rFonts w:ascii="Arial" w:hAnsi="Arial" w:cs="Arial"/>
          <w:sz w:val="36"/>
          <w:szCs w:val="36"/>
        </w:rPr>
      </w:pPr>
    </w:p>
    <w:tbl>
      <w:tblPr>
        <w:tblStyle w:val="TableGrid"/>
        <w:tblW w:w="0" w:type="auto"/>
        <w:tblLook w:val="04A0" w:firstRow="1" w:lastRow="0" w:firstColumn="1" w:lastColumn="0" w:noHBand="0" w:noVBand="1"/>
      </w:tblPr>
      <w:tblGrid>
        <w:gridCol w:w="2547"/>
        <w:gridCol w:w="6469"/>
      </w:tblGrid>
      <w:tr w:rsidR="00EB584B" w:rsidTr="006B2A23">
        <w:tc>
          <w:tcPr>
            <w:tcW w:w="2547" w:type="dxa"/>
          </w:tcPr>
          <w:p w:rsidR="00EB584B" w:rsidRPr="00CD542E" w:rsidRDefault="00EB584B" w:rsidP="006B2A23">
            <w:pPr>
              <w:rPr>
                <w:rFonts w:ascii="Arial" w:hAnsi="Arial" w:cs="Arial"/>
                <w:sz w:val="24"/>
                <w:szCs w:val="24"/>
              </w:rPr>
            </w:pPr>
            <w:r>
              <w:rPr>
                <w:rFonts w:ascii="Arial" w:hAnsi="Arial" w:cs="Arial"/>
                <w:sz w:val="24"/>
                <w:szCs w:val="24"/>
              </w:rPr>
              <w:t>Author &amp; Title</w:t>
            </w:r>
            <w:r w:rsidRPr="00CD542E">
              <w:rPr>
                <w:rFonts w:ascii="Arial" w:hAnsi="Arial" w:cs="Arial"/>
                <w:sz w:val="24"/>
                <w:szCs w:val="24"/>
              </w:rPr>
              <w:t>:</w:t>
            </w:r>
          </w:p>
        </w:tc>
        <w:tc>
          <w:tcPr>
            <w:tcW w:w="6469" w:type="dxa"/>
          </w:tcPr>
          <w:p w:rsidR="00EB584B" w:rsidRPr="00CD542E" w:rsidRDefault="00EB584B" w:rsidP="006B2A23">
            <w:pPr>
              <w:rPr>
                <w:rFonts w:ascii="Arial" w:hAnsi="Arial" w:cs="Arial"/>
                <w:sz w:val="24"/>
                <w:szCs w:val="24"/>
              </w:rPr>
            </w:pPr>
            <w:r>
              <w:rPr>
                <w:rFonts w:ascii="Arial" w:hAnsi="Arial" w:cs="Arial"/>
                <w:sz w:val="24"/>
                <w:szCs w:val="24"/>
              </w:rPr>
              <w:t>Claudia McLean, Chief Accountant &amp; Head of Financial Services</w:t>
            </w:r>
          </w:p>
        </w:tc>
      </w:tr>
      <w:tr w:rsidR="00EB584B" w:rsidTr="006B2A23">
        <w:tc>
          <w:tcPr>
            <w:tcW w:w="2547" w:type="dxa"/>
          </w:tcPr>
          <w:p w:rsidR="00EB584B" w:rsidRPr="00CD542E" w:rsidRDefault="00EB584B" w:rsidP="006B2A23">
            <w:pPr>
              <w:rPr>
                <w:rFonts w:ascii="Arial" w:hAnsi="Arial" w:cs="Arial"/>
                <w:sz w:val="24"/>
                <w:szCs w:val="24"/>
              </w:rPr>
            </w:pPr>
            <w:r>
              <w:rPr>
                <w:rFonts w:ascii="Arial" w:hAnsi="Arial" w:cs="Arial"/>
                <w:sz w:val="24"/>
                <w:szCs w:val="24"/>
              </w:rPr>
              <w:t>Responsible Director</w:t>
            </w:r>
            <w:r w:rsidRPr="00CD542E">
              <w:rPr>
                <w:rFonts w:ascii="Arial" w:hAnsi="Arial" w:cs="Arial"/>
                <w:sz w:val="24"/>
                <w:szCs w:val="24"/>
              </w:rPr>
              <w:t>:</w:t>
            </w:r>
          </w:p>
        </w:tc>
        <w:tc>
          <w:tcPr>
            <w:tcW w:w="6469" w:type="dxa"/>
          </w:tcPr>
          <w:p w:rsidR="00EB584B" w:rsidRPr="00CD542E" w:rsidRDefault="00EB584B" w:rsidP="006B2A23">
            <w:pPr>
              <w:rPr>
                <w:rFonts w:ascii="Arial" w:hAnsi="Arial" w:cs="Arial"/>
                <w:sz w:val="24"/>
                <w:szCs w:val="24"/>
              </w:rPr>
            </w:pPr>
            <w:r>
              <w:rPr>
                <w:rFonts w:ascii="Arial" w:hAnsi="Arial" w:cs="Arial"/>
                <w:sz w:val="24"/>
                <w:szCs w:val="24"/>
              </w:rPr>
              <w:t xml:space="preserve">Sue Beecroft, </w:t>
            </w:r>
            <w:r w:rsidR="00F35122">
              <w:rPr>
                <w:rFonts w:ascii="Arial" w:hAnsi="Arial" w:cs="Arial"/>
                <w:sz w:val="24"/>
                <w:szCs w:val="24"/>
              </w:rPr>
              <w:t xml:space="preserve">Executive </w:t>
            </w:r>
            <w:r>
              <w:rPr>
                <w:rFonts w:ascii="Arial" w:hAnsi="Arial" w:cs="Arial"/>
                <w:sz w:val="24"/>
                <w:szCs w:val="24"/>
              </w:rPr>
              <w:t>Director of Finance</w:t>
            </w:r>
            <w:r w:rsidR="00F35122">
              <w:rPr>
                <w:rFonts w:ascii="Arial" w:hAnsi="Arial" w:cs="Arial"/>
                <w:sz w:val="24"/>
                <w:szCs w:val="24"/>
              </w:rPr>
              <w:t xml:space="preserve"> &amp; Resources</w:t>
            </w:r>
          </w:p>
        </w:tc>
      </w:tr>
      <w:tr w:rsidR="00EB584B" w:rsidTr="006B2A23">
        <w:tc>
          <w:tcPr>
            <w:tcW w:w="2547" w:type="dxa"/>
          </w:tcPr>
          <w:p w:rsidR="00EB584B" w:rsidRDefault="00EB584B" w:rsidP="006B2A23">
            <w:pPr>
              <w:rPr>
                <w:rFonts w:ascii="Arial" w:hAnsi="Arial" w:cs="Arial"/>
                <w:sz w:val="24"/>
                <w:szCs w:val="24"/>
              </w:rPr>
            </w:pPr>
            <w:r>
              <w:rPr>
                <w:rFonts w:ascii="Arial" w:hAnsi="Arial" w:cs="Arial"/>
                <w:sz w:val="24"/>
                <w:szCs w:val="24"/>
              </w:rPr>
              <w:t>Last Update:</w:t>
            </w:r>
          </w:p>
        </w:tc>
        <w:tc>
          <w:tcPr>
            <w:tcW w:w="6469" w:type="dxa"/>
          </w:tcPr>
          <w:p w:rsidR="00EB584B" w:rsidRDefault="001F1ACF" w:rsidP="006B2A23">
            <w:pPr>
              <w:rPr>
                <w:rFonts w:ascii="Arial" w:hAnsi="Arial" w:cs="Arial"/>
                <w:sz w:val="24"/>
                <w:szCs w:val="24"/>
              </w:rPr>
            </w:pPr>
            <w:r>
              <w:rPr>
                <w:rFonts w:ascii="Arial" w:hAnsi="Arial" w:cs="Arial"/>
                <w:sz w:val="24"/>
                <w:szCs w:val="24"/>
              </w:rPr>
              <w:t>October 2022</w:t>
            </w:r>
          </w:p>
        </w:tc>
      </w:tr>
      <w:tr w:rsidR="00EB584B" w:rsidTr="006B2A23">
        <w:tc>
          <w:tcPr>
            <w:tcW w:w="2547" w:type="dxa"/>
          </w:tcPr>
          <w:p w:rsidR="00EB584B" w:rsidRPr="00CD542E" w:rsidRDefault="00EB584B" w:rsidP="006B2A23">
            <w:pPr>
              <w:rPr>
                <w:rFonts w:ascii="Arial" w:hAnsi="Arial" w:cs="Arial"/>
                <w:sz w:val="24"/>
                <w:szCs w:val="24"/>
              </w:rPr>
            </w:pPr>
            <w:r>
              <w:rPr>
                <w:rFonts w:ascii="Arial" w:hAnsi="Arial" w:cs="Arial"/>
                <w:sz w:val="24"/>
                <w:szCs w:val="24"/>
              </w:rPr>
              <w:t>Review Date:</w:t>
            </w:r>
          </w:p>
        </w:tc>
        <w:tc>
          <w:tcPr>
            <w:tcW w:w="6469" w:type="dxa"/>
          </w:tcPr>
          <w:p w:rsidR="00EB584B" w:rsidRPr="00CD542E" w:rsidRDefault="00EB584B" w:rsidP="006B2A23">
            <w:pPr>
              <w:rPr>
                <w:rFonts w:ascii="Arial" w:hAnsi="Arial" w:cs="Arial"/>
                <w:sz w:val="24"/>
                <w:szCs w:val="24"/>
              </w:rPr>
            </w:pPr>
            <w:r>
              <w:rPr>
                <w:rFonts w:ascii="Arial" w:hAnsi="Arial" w:cs="Arial"/>
                <w:sz w:val="24"/>
                <w:szCs w:val="24"/>
              </w:rPr>
              <w:t>March 20</w:t>
            </w:r>
            <w:r w:rsidR="00222099">
              <w:rPr>
                <w:rFonts w:ascii="Arial" w:hAnsi="Arial" w:cs="Arial"/>
                <w:sz w:val="24"/>
                <w:szCs w:val="24"/>
              </w:rPr>
              <w:t>21</w:t>
            </w:r>
          </w:p>
        </w:tc>
      </w:tr>
      <w:tr w:rsidR="00EB584B" w:rsidTr="006B2A23">
        <w:tc>
          <w:tcPr>
            <w:tcW w:w="2547" w:type="dxa"/>
          </w:tcPr>
          <w:p w:rsidR="00EB584B" w:rsidRDefault="00EB584B" w:rsidP="006B2A23">
            <w:pPr>
              <w:rPr>
                <w:rFonts w:ascii="Arial" w:hAnsi="Arial" w:cs="Arial"/>
                <w:sz w:val="24"/>
                <w:szCs w:val="24"/>
              </w:rPr>
            </w:pPr>
            <w:r>
              <w:rPr>
                <w:rFonts w:ascii="Arial" w:hAnsi="Arial" w:cs="Arial"/>
                <w:sz w:val="24"/>
                <w:szCs w:val="24"/>
              </w:rPr>
              <w:t>Next Review Due:</w:t>
            </w:r>
          </w:p>
        </w:tc>
        <w:tc>
          <w:tcPr>
            <w:tcW w:w="6469" w:type="dxa"/>
          </w:tcPr>
          <w:p w:rsidR="00EB584B" w:rsidRDefault="00CB4B06" w:rsidP="006B2A23">
            <w:pPr>
              <w:rPr>
                <w:rFonts w:ascii="Arial" w:hAnsi="Arial" w:cs="Arial"/>
                <w:sz w:val="24"/>
                <w:szCs w:val="24"/>
              </w:rPr>
            </w:pPr>
            <w:r>
              <w:rPr>
                <w:rFonts w:ascii="Arial" w:hAnsi="Arial" w:cs="Arial"/>
                <w:sz w:val="24"/>
                <w:szCs w:val="24"/>
              </w:rPr>
              <w:t>October 2023</w:t>
            </w:r>
          </w:p>
        </w:tc>
      </w:tr>
      <w:tr w:rsidR="00EB584B" w:rsidTr="006B2A23">
        <w:tc>
          <w:tcPr>
            <w:tcW w:w="2547" w:type="dxa"/>
          </w:tcPr>
          <w:p w:rsidR="00EB584B" w:rsidRDefault="00EB584B" w:rsidP="006B2A23">
            <w:pPr>
              <w:rPr>
                <w:rFonts w:ascii="Arial" w:hAnsi="Arial" w:cs="Arial"/>
                <w:sz w:val="24"/>
                <w:szCs w:val="24"/>
              </w:rPr>
            </w:pPr>
            <w:r>
              <w:rPr>
                <w:rFonts w:ascii="Arial" w:hAnsi="Arial" w:cs="Arial"/>
                <w:sz w:val="24"/>
                <w:szCs w:val="24"/>
              </w:rPr>
              <w:t xml:space="preserve">Version: </w:t>
            </w:r>
          </w:p>
        </w:tc>
        <w:tc>
          <w:tcPr>
            <w:tcW w:w="6469" w:type="dxa"/>
          </w:tcPr>
          <w:p w:rsidR="00EB584B" w:rsidRDefault="001F1ACF" w:rsidP="006B2A23">
            <w:pPr>
              <w:rPr>
                <w:rFonts w:ascii="Arial" w:hAnsi="Arial" w:cs="Arial"/>
                <w:sz w:val="24"/>
                <w:szCs w:val="24"/>
              </w:rPr>
            </w:pPr>
            <w:r>
              <w:rPr>
                <w:rFonts w:ascii="Arial" w:hAnsi="Arial" w:cs="Arial"/>
                <w:sz w:val="24"/>
                <w:szCs w:val="24"/>
              </w:rPr>
              <w:t>4</w:t>
            </w:r>
          </w:p>
        </w:tc>
      </w:tr>
    </w:tbl>
    <w:p w:rsidR="00A76FEB" w:rsidRPr="00024775" w:rsidRDefault="00A76FEB" w:rsidP="00A76FEB">
      <w:pPr>
        <w:pStyle w:val="Default"/>
        <w:jc w:val="center"/>
        <w:rPr>
          <w:rFonts w:asciiTheme="minorHAnsi" w:hAnsiTheme="minorHAnsi"/>
          <w:b/>
          <w:sz w:val="44"/>
          <w:szCs w:val="44"/>
        </w:rPr>
      </w:pPr>
    </w:p>
    <w:p w:rsidR="00334C1C" w:rsidRPr="00024775" w:rsidRDefault="00334C1C" w:rsidP="00A76FEB">
      <w:pPr>
        <w:pStyle w:val="Default"/>
        <w:jc w:val="center"/>
        <w:rPr>
          <w:rFonts w:asciiTheme="minorHAnsi" w:hAnsiTheme="minorHAnsi"/>
          <w:b/>
          <w:sz w:val="44"/>
          <w:szCs w:val="44"/>
        </w:rPr>
      </w:pPr>
    </w:p>
    <w:p w:rsidR="00EB584B" w:rsidRDefault="00EB584B" w:rsidP="00A76FEB">
      <w:pPr>
        <w:pStyle w:val="Default"/>
        <w:rPr>
          <w:rFonts w:asciiTheme="minorHAnsi" w:hAnsiTheme="minorHAnsi"/>
          <w:b/>
          <w:sz w:val="44"/>
          <w:szCs w:val="44"/>
        </w:rPr>
      </w:pPr>
    </w:p>
    <w:p w:rsidR="00A76FEB" w:rsidRPr="00024775" w:rsidRDefault="00A76FEB" w:rsidP="00A76FEB">
      <w:pPr>
        <w:pStyle w:val="Default"/>
        <w:rPr>
          <w:rFonts w:asciiTheme="minorHAnsi" w:hAnsiTheme="minorHAnsi"/>
          <w:b/>
          <w:sz w:val="40"/>
          <w:szCs w:val="40"/>
        </w:rPr>
      </w:pPr>
      <w:r w:rsidRPr="00024775">
        <w:rPr>
          <w:rFonts w:asciiTheme="minorHAnsi" w:hAnsiTheme="minorHAnsi"/>
          <w:b/>
          <w:sz w:val="40"/>
          <w:szCs w:val="40"/>
        </w:rPr>
        <w:lastRenderedPageBreak/>
        <w:t>Index</w:t>
      </w:r>
    </w:p>
    <w:p w:rsidR="00A76FEB" w:rsidRPr="00024775" w:rsidRDefault="00A76FEB" w:rsidP="00A76FEB">
      <w:pPr>
        <w:pStyle w:val="Default"/>
        <w:rPr>
          <w:rFonts w:asciiTheme="minorHAnsi" w:hAnsiTheme="minorHAnsi"/>
          <w:b/>
          <w:sz w:val="40"/>
          <w:szCs w:val="40"/>
        </w:rPr>
      </w:pPr>
    </w:p>
    <w:tbl>
      <w:tblPr>
        <w:tblStyle w:val="TableGrid"/>
        <w:tblW w:w="0" w:type="auto"/>
        <w:tblLayout w:type="fixed"/>
        <w:tblLook w:val="04A0" w:firstRow="1" w:lastRow="0" w:firstColumn="1" w:lastColumn="0" w:noHBand="0" w:noVBand="1"/>
      </w:tblPr>
      <w:tblGrid>
        <w:gridCol w:w="1696"/>
        <w:gridCol w:w="6350"/>
        <w:gridCol w:w="1134"/>
      </w:tblGrid>
      <w:tr w:rsidR="00A76FEB" w:rsidRPr="00024775" w:rsidTr="004128EA">
        <w:tc>
          <w:tcPr>
            <w:tcW w:w="1696"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Section</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Contents</w:t>
            </w:r>
          </w:p>
        </w:tc>
        <w:tc>
          <w:tcPr>
            <w:tcW w:w="1134"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Page</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1</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Introduction and policy statement</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3</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2</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Security breach of data</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3</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3</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On-line payments</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3</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4</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Card processing terminals</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4</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5</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Storage</w:t>
            </w:r>
          </w:p>
        </w:tc>
        <w:tc>
          <w:tcPr>
            <w:tcW w:w="1134" w:type="dxa"/>
          </w:tcPr>
          <w:p w:rsidR="00A76FEB" w:rsidRPr="00024775" w:rsidRDefault="00C80134" w:rsidP="004128EA">
            <w:pPr>
              <w:pStyle w:val="Default"/>
              <w:jc w:val="center"/>
              <w:rPr>
                <w:rFonts w:asciiTheme="minorHAnsi" w:hAnsiTheme="minorHAnsi"/>
                <w:b/>
                <w:sz w:val="36"/>
                <w:szCs w:val="36"/>
              </w:rPr>
            </w:pPr>
            <w:r w:rsidRPr="00024775">
              <w:rPr>
                <w:rFonts w:asciiTheme="minorHAnsi" w:hAnsiTheme="minorHAnsi"/>
                <w:b/>
                <w:sz w:val="36"/>
                <w:szCs w:val="36"/>
              </w:rPr>
              <w:t>6</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6</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Refunds</w:t>
            </w:r>
          </w:p>
        </w:tc>
        <w:tc>
          <w:tcPr>
            <w:tcW w:w="1134" w:type="dxa"/>
          </w:tcPr>
          <w:p w:rsidR="00A76FEB" w:rsidRPr="00024775" w:rsidRDefault="0019261A" w:rsidP="004128EA">
            <w:pPr>
              <w:pStyle w:val="Default"/>
              <w:jc w:val="center"/>
              <w:rPr>
                <w:rFonts w:asciiTheme="minorHAnsi" w:hAnsiTheme="minorHAnsi"/>
                <w:b/>
                <w:sz w:val="36"/>
                <w:szCs w:val="36"/>
              </w:rPr>
            </w:pPr>
            <w:r>
              <w:rPr>
                <w:rFonts w:asciiTheme="minorHAnsi" w:hAnsiTheme="minorHAnsi"/>
                <w:b/>
                <w:sz w:val="36"/>
                <w:szCs w:val="36"/>
              </w:rPr>
              <w:t>7</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7</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Compliance and monitoring</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7</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8</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Training</w:t>
            </w:r>
          </w:p>
        </w:tc>
        <w:tc>
          <w:tcPr>
            <w:tcW w:w="1134" w:type="dxa"/>
          </w:tcPr>
          <w:p w:rsidR="00A76FEB" w:rsidRPr="00024775" w:rsidRDefault="00C80134" w:rsidP="004128EA">
            <w:pPr>
              <w:pStyle w:val="Default"/>
              <w:jc w:val="center"/>
              <w:rPr>
                <w:rFonts w:asciiTheme="minorHAnsi" w:hAnsiTheme="minorHAnsi"/>
                <w:b/>
                <w:sz w:val="36"/>
                <w:szCs w:val="36"/>
              </w:rPr>
            </w:pPr>
            <w:r w:rsidRPr="00024775">
              <w:rPr>
                <w:rFonts w:asciiTheme="minorHAnsi" w:hAnsiTheme="minorHAnsi"/>
                <w:b/>
                <w:sz w:val="36"/>
                <w:szCs w:val="36"/>
              </w:rPr>
              <w:t>8</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9</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Points of contact</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8</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10</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Glossary of terms and key</w:t>
            </w:r>
          </w:p>
        </w:tc>
        <w:tc>
          <w:tcPr>
            <w:tcW w:w="1134" w:type="dxa"/>
          </w:tcPr>
          <w:p w:rsidR="00A76FEB" w:rsidRPr="00024775" w:rsidRDefault="0019261A" w:rsidP="004128EA">
            <w:pPr>
              <w:pStyle w:val="Default"/>
              <w:jc w:val="center"/>
              <w:rPr>
                <w:rFonts w:asciiTheme="minorHAnsi" w:hAnsiTheme="minorHAnsi"/>
                <w:b/>
                <w:sz w:val="36"/>
                <w:szCs w:val="36"/>
              </w:rPr>
            </w:pPr>
            <w:r>
              <w:rPr>
                <w:rFonts w:asciiTheme="minorHAnsi" w:hAnsiTheme="minorHAnsi"/>
                <w:b/>
                <w:sz w:val="36"/>
                <w:szCs w:val="36"/>
              </w:rPr>
              <w:t>9</w:t>
            </w:r>
          </w:p>
        </w:tc>
      </w:tr>
      <w:tr w:rsidR="00A76FEB" w:rsidRPr="00024775" w:rsidTr="004128EA">
        <w:tc>
          <w:tcPr>
            <w:tcW w:w="1696"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11</w:t>
            </w:r>
          </w:p>
        </w:tc>
        <w:tc>
          <w:tcPr>
            <w:tcW w:w="6350" w:type="dxa"/>
          </w:tcPr>
          <w:p w:rsidR="00A76FEB" w:rsidRPr="00024775" w:rsidRDefault="00A76FEB" w:rsidP="004128EA">
            <w:pPr>
              <w:pStyle w:val="Default"/>
              <w:rPr>
                <w:rFonts w:asciiTheme="minorHAnsi" w:hAnsiTheme="minorHAnsi"/>
                <w:b/>
                <w:sz w:val="36"/>
                <w:szCs w:val="36"/>
              </w:rPr>
            </w:pPr>
            <w:r w:rsidRPr="00024775">
              <w:rPr>
                <w:rFonts w:asciiTheme="minorHAnsi" w:hAnsiTheme="minorHAnsi"/>
                <w:b/>
                <w:sz w:val="36"/>
                <w:szCs w:val="36"/>
              </w:rPr>
              <w:t>Appendix</w:t>
            </w:r>
          </w:p>
        </w:tc>
        <w:tc>
          <w:tcPr>
            <w:tcW w:w="1134" w:type="dxa"/>
          </w:tcPr>
          <w:p w:rsidR="00A76FEB" w:rsidRPr="00024775" w:rsidRDefault="00A76FEB" w:rsidP="004128EA">
            <w:pPr>
              <w:pStyle w:val="Default"/>
              <w:jc w:val="center"/>
              <w:rPr>
                <w:rFonts w:asciiTheme="minorHAnsi" w:hAnsiTheme="minorHAnsi"/>
                <w:b/>
                <w:sz w:val="36"/>
                <w:szCs w:val="36"/>
              </w:rPr>
            </w:pPr>
            <w:r w:rsidRPr="00024775">
              <w:rPr>
                <w:rFonts w:asciiTheme="minorHAnsi" w:hAnsiTheme="minorHAnsi"/>
                <w:b/>
                <w:sz w:val="36"/>
                <w:szCs w:val="36"/>
              </w:rPr>
              <w:t>9</w:t>
            </w:r>
          </w:p>
        </w:tc>
      </w:tr>
    </w:tbl>
    <w:p w:rsidR="00A76FEB" w:rsidRPr="00024775" w:rsidRDefault="00A76FEB" w:rsidP="00A76FEB">
      <w:pPr>
        <w:pStyle w:val="Default"/>
        <w:rPr>
          <w:rFonts w:asciiTheme="minorHAnsi" w:hAnsiTheme="minorHAnsi"/>
          <w:b/>
          <w:sz w:val="44"/>
          <w:szCs w:val="44"/>
        </w:rPr>
      </w:pPr>
    </w:p>
    <w:p w:rsidR="00A76FEB" w:rsidRDefault="00A76FEB" w:rsidP="00A76FEB">
      <w:pPr>
        <w:pStyle w:val="Default"/>
        <w:jc w:val="center"/>
        <w:rPr>
          <w:b/>
          <w:sz w:val="44"/>
          <w:szCs w:val="44"/>
        </w:rPr>
      </w:pPr>
    </w:p>
    <w:p w:rsidR="00A76FEB" w:rsidRPr="00C02E19" w:rsidRDefault="00A76FEB" w:rsidP="00A76FEB">
      <w:pPr>
        <w:pStyle w:val="Default"/>
        <w:jc w:val="center"/>
        <w:rPr>
          <w:b/>
          <w:sz w:val="44"/>
          <w:szCs w:val="44"/>
        </w:rPr>
      </w:pPr>
    </w:p>
    <w:p w:rsidR="00A76FEB" w:rsidRDefault="00A76FEB"/>
    <w:p w:rsidR="00A76FEB" w:rsidRDefault="00A76FEB"/>
    <w:p w:rsidR="00A76FEB" w:rsidRDefault="00A76FEB"/>
    <w:p w:rsidR="00A76FEB" w:rsidRDefault="00A76FEB"/>
    <w:p w:rsidR="00A76FEB" w:rsidRDefault="00A76FEB"/>
    <w:p w:rsidR="0093313D" w:rsidRDefault="0093313D" w:rsidP="00A76FEB">
      <w:pPr>
        <w:pStyle w:val="Default"/>
        <w:rPr>
          <w:rFonts w:asciiTheme="minorHAnsi" w:hAnsiTheme="minorHAnsi" w:cstheme="minorBidi"/>
          <w:color w:val="auto"/>
          <w:sz w:val="22"/>
          <w:szCs w:val="22"/>
        </w:rPr>
      </w:pPr>
    </w:p>
    <w:p w:rsidR="004128EA" w:rsidRDefault="004128EA" w:rsidP="00A76FEB">
      <w:pPr>
        <w:pStyle w:val="Default"/>
        <w:rPr>
          <w:rFonts w:asciiTheme="minorHAnsi" w:hAnsiTheme="minorHAnsi" w:cstheme="minorBidi"/>
          <w:color w:val="auto"/>
          <w:sz w:val="22"/>
          <w:szCs w:val="22"/>
        </w:rPr>
      </w:pPr>
    </w:p>
    <w:p w:rsidR="004128EA" w:rsidRDefault="004128EA" w:rsidP="00A76FEB">
      <w:pPr>
        <w:pStyle w:val="Default"/>
        <w:rPr>
          <w:rFonts w:asciiTheme="minorHAnsi" w:hAnsiTheme="minorHAnsi" w:cstheme="minorBidi"/>
          <w:color w:val="auto"/>
          <w:sz w:val="22"/>
          <w:szCs w:val="22"/>
        </w:rPr>
      </w:pPr>
    </w:p>
    <w:p w:rsidR="004128EA" w:rsidRDefault="004128EA" w:rsidP="00A76FEB">
      <w:pPr>
        <w:pStyle w:val="Default"/>
        <w:rPr>
          <w:rFonts w:asciiTheme="minorHAnsi" w:hAnsiTheme="minorHAnsi" w:cstheme="minorBidi"/>
          <w:color w:val="auto"/>
          <w:sz w:val="22"/>
          <w:szCs w:val="22"/>
        </w:rPr>
      </w:pPr>
    </w:p>
    <w:p w:rsidR="004128EA" w:rsidRDefault="004128EA" w:rsidP="00A76FEB">
      <w:pPr>
        <w:pStyle w:val="Default"/>
        <w:rPr>
          <w:rFonts w:asciiTheme="minorHAnsi" w:hAnsiTheme="minorHAnsi" w:cstheme="minorBidi"/>
          <w:color w:val="auto"/>
          <w:sz w:val="22"/>
          <w:szCs w:val="22"/>
        </w:rPr>
      </w:pPr>
    </w:p>
    <w:p w:rsidR="009B6194" w:rsidRDefault="009B6194" w:rsidP="00A76FEB">
      <w:pPr>
        <w:pStyle w:val="Default"/>
        <w:rPr>
          <w:rFonts w:asciiTheme="minorHAnsi" w:hAnsiTheme="minorHAnsi" w:cstheme="minorBidi"/>
          <w:color w:val="auto"/>
          <w:sz w:val="22"/>
          <w:szCs w:val="22"/>
        </w:rPr>
      </w:pPr>
    </w:p>
    <w:p w:rsidR="009B6194" w:rsidRDefault="009B6194" w:rsidP="001714AC">
      <w:pPr>
        <w:pStyle w:val="Default"/>
        <w:jc w:val="both"/>
        <w:rPr>
          <w:b/>
          <w:sz w:val="28"/>
          <w:szCs w:val="28"/>
        </w:rPr>
      </w:pPr>
    </w:p>
    <w:p w:rsidR="00EB584B" w:rsidRDefault="00EB584B" w:rsidP="001714AC">
      <w:pPr>
        <w:pStyle w:val="Default"/>
        <w:jc w:val="both"/>
        <w:rPr>
          <w:rFonts w:asciiTheme="minorHAnsi" w:hAnsiTheme="minorHAnsi"/>
          <w:b/>
          <w:sz w:val="28"/>
          <w:szCs w:val="28"/>
        </w:rPr>
      </w:pPr>
    </w:p>
    <w:p w:rsidR="00EB584B" w:rsidRDefault="00EB584B" w:rsidP="001714AC">
      <w:pPr>
        <w:pStyle w:val="Default"/>
        <w:jc w:val="both"/>
        <w:rPr>
          <w:rFonts w:asciiTheme="minorHAnsi" w:hAnsiTheme="minorHAnsi"/>
          <w:b/>
          <w:sz w:val="28"/>
          <w:szCs w:val="28"/>
        </w:rPr>
      </w:pPr>
    </w:p>
    <w:p w:rsidR="00EB584B" w:rsidRDefault="00EB584B" w:rsidP="001714AC">
      <w:pPr>
        <w:pStyle w:val="Default"/>
        <w:jc w:val="both"/>
        <w:rPr>
          <w:rFonts w:asciiTheme="minorHAnsi" w:hAnsiTheme="minorHAnsi"/>
          <w:b/>
          <w:sz w:val="28"/>
          <w:szCs w:val="28"/>
        </w:rPr>
      </w:pPr>
    </w:p>
    <w:p w:rsidR="00EB584B" w:rsidRDefault="00EB584B" w:rsidP="001714AC">
      <w:pPr>
        <w:pStyle w:val="Default"/>
        <w:jc w:val="both"/>
        <w:rPr>
          <w:rFonts w:asciiTheme="minorHAnsi" w:hAnsiTheme="minorHAnsi"/>
          <w:b/>
          <w:sz w:val="28"/>
          <w:szCs w:val="28"/>
        </w:rPr>
      </w:pPr>
    </w:p>
    <w:p w:rsidR="00EB584B" w:rsidRDefault="00EB584B" w:rsidP="001714AC">
      <w:pPr>
        <w:pStyle w:val="Default"/>
        <w:jc w:val="both"/>
        <w:rPr>
          <w:rFonts w:asciiTheme="minorHAnsi" w:hAnsiTheme="minorHAnsi"/>
          <w:b/>
          <w:sz w:val="28"/>
          <w:szCs w:val="28"/>
        </w:rPr>
      </w:pP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b/>
          <w:sz w:val="28"/>
          <w:szCs w:val="28"/>
        </w:rPr>
        <w:lastRenderedPageBreak/>
        <w:t>1.</w:t>
      </w:r>
    </w:p>
    <w:p w:rsidR="00A76FEB" w:rsidRPr="00024775" w:rsidRDefault="00A76FEB" w:rsidP="001714AC">
      <w:pPr>
        <w:pStyle w:val="Default"/>
        <w:jc w:val="both"/>
        <w:rPr>
          <w:rFonts w:asciiTheme="minorHAnsi" w:hAnsiTheme="minorHAnsi"/>
          <w:b/>
          <w:sz w:val="28"/>
          <w:szCs w:val="28"/>
        </w:rPr>
      </w:pPr>
      <w:r w:rsidRPr="00024775">
        <w:rPr>
          <w:rFonts w:asciiTheme="minorHAnsi" w:hAnsiTheme="minorHAnsi"/>
          <w:b/>
          <w:sz w:val="28"/>
          <w:szCs w:val="28"/>
        </w:rPr>
        <w:t>Introduction</w:t>
      </w:r>
    </w:p>
    <w:p w:rsidR="00A76FEB" w:rsidRPr="00024775" w:rsidRDefault="00A76FEB" w:rsidP="001714AC">
      <w:pPr>
        <w:pStyle w:val="Default"/>
        <w:jc w:val="both"/>
        <w:rPr>
          <w:rFonts w:asciiTheme="minorHAnsi" w:hAnsiTheme="minorHAnsi"/>
          <w:sz w:val="22"/>
          <w:szCs w:val="22"/>
        </w:rPr>
      </w:pP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sz w:val="22"/>
          <w:szCs w:val="22"/>
        </w:rPr>
        <w:t>1.1</w:t>
      </w: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b/>
          <w:sz w:val="22"/>
          <w:szCs w:val="22"/>
        </w:rPr>
        <w:t>The Payment Card Industry Data Security Standard</w:t>
      </w:r>
      <w:r w:rsidRPr="00024775">
        <w:rPr>
          <w:rFonts w:asciiTheme="minorHAnsi" w:hAnsiTheme="minorHAnsi"/>
          <w:sz w:val="22"/>
          <w:szCs w:val="22"/>
        </w:rPr>
        <w:t xml:space="preserve"> (PCI DSS) is a worldwide information security standard, created to help organisations that process card payments prevent credit card fraud through increased controls around data and its exposure to compromise. It applies to all organisations which </w:t>
      </w:r>
      <w:r w:rsidR="00727539" w:rsidRPr="00024775">
        <w:rPr>
          <w:rFonts w:asciiTheme="minorHAnsi" w:hAnsiTheme="minorHAnsi"/>
          <w:sz w:val="22"/>
          <w:szCs w:val="22"/>
        </w:rPr>
        <w:t>receive</w:t>
      </w:r>
      <w:r w:rsidRPr="00024775">
        <w:rPr>
          <w:rFonts w:asciiTheme="minorHAnsi" w:hAnsiTheme="minorHAnsi"/>
          <w:sz w:val="22"/>
          <w:szCs w:val="22"/>
        </w:rPr>
        <w:t xml:space="preserve"> process, store and pass cardholder information.</w:t>
      </w:r>
    </w:p>
    <w:p w:rsidR="00A76FEB" w:rsidRPr="00024775" w:rsidRDefault="00A76FEB" w:rsidP="001714AC">
      <w:pPr>
        <w:pStyle w:val="Default"/>
        <w:ind w:left="360"/>
        <w:jc w:val="both"/>
        <w:rPr>
          <w:rFonts w:asciiTheme="minorHAnsi" w:hAnsiTheme="minorHAnsi"/>
          <w:sz w:val="22"/>
          <w:szCs w:val="22"/>
        </w:rPr>
      </w:pP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sz w:val="22"/>
          <w:szCs w:val="22"/>
        </w:rPr>
        <w:t>The University is liable to fines from its merchant bank should it fail to comply with PCI DSS</w:t>
      </w:r>
      <w:r w:rsidR="001714AC">
        <w:rPr>
          <w:rFonts w:asciiTheme="minorHAnsi" w:hAnsiTheme="minorHAnsi"/>
          <w:sz w:val="22"/>
          <w:szCs w:val="22"/>
        </w:rPr>
        <w:t>.</w:t>
      </w:r>
    </w:p>
    <w:p w:rsidR="00A76FEB" w:rsidRPr="00024775" w:rsidRDefault="00A76FEB" w:rsidP="001714AC">
      <w:pPr>
        <w:pStyle w:val="Default"/>
        <w:jc w:val="both"/>
        <w:rPr>
          <w:rFonts w:asciiTheme="minorHAnsi" w:hAnsiTheme="minorHAnsi"/>
          <w:sz w:val="22"/>
          <w:szCs w:val="22"/>
        </w:rPr>
      </w:pP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sz w:val="22"/>
          <w:szCs w:val="22"/>
        </w:rPr>
        <w:t xml:space="preserve">This policy is required to ensure compliance with </w:t>
      </w:r>
      <w:r w:rsidRPr="001F1ACF">
        <w:rPr>
          <w:rFonts w:asciiTheme="minorHAnsi" w:hAnsiTheme="minorHAnsi"/>
          <w:sz w:val="22"/>
          <w:szCs w:val="22"/>
        </w:rPr>
        <w:t>Point 12</w:t>
      </w:r>
      <w:r w:rsidRPr="00024775">
        <w:rPr>
          <w:rFonts w:asciiTheme="minorHAnsi" w:hAnsiTheme="minorHAnsi"/>
          <w:sz w:val="22"/>
          <w:szCs w:val="22"/>
        </w:rPr>
        <w:t xml:space="preserve"> of the Standard. For full details please             see Appendix</w:t>
      </w:r>
      <w:r w:rsidR="00355EFC">
        <w:rPr>
          <w:rFonts w:asciiTheme="minorHAnsi" w:hAnsiTheme="minorHAnsi"/>
          <w:sz w:val="22"/>
          <w:szCs w:val="22"/>
        </w:rPr>
        <w:t xml:space="preserve"> in </w:t>
      </w:r>
      <w:r w:rsidR="00355EFC" w:rsidRPr="001F1ACF">
        <w:rPr>
          <w:rFonts w:asciiTheme="minorHAnsi" w:hAnsiTheme="minorHAnsi"/>
          <w:sz w:val="22"/>
          <w:szCs w:val="22"/>
        </w:rPr>
        <w:t>Section</w:t>
      </w:r>
      <w:r w:rsidRPr="001F1ACF">
        <w:rPr>
          <w:rFonts w:asciiTheme="minorHAnsi" w:hAnsiTheme="minorHAnsi"/>
          <w:sz w:val="22"/>
          <w:szCs w:val="22"/>
        </w:rPr>
        <w:t xml:space="preserve"> 1</w:t>
      </w:r>
      <w:r w:rsidR="00355EFC" w:rsidRPr="001F1ACF">
        <w:rPr>
          <w:rFonts w:asciiTheme="minorHAnsi" w:hAnsiTheme="minorHAnsi"/>
          <w:sz w:val="22"/>
          <w:szCs w:val="22"/>
        </w:rPr>
        <w:t>1</w:t>
      </w:r>
      <w:r w:rsidRPr="00024775">
        <w:rPr>
          <w:rFonts w:asciiTheme="minorHAnsi" w:hAnsiTheme="minorHAnsi"/>
          <w:sz w:val="22"/>
          <w:szCs w:val="22"/>
        </w:rPr>
        <w:t>.</w:t>
      </w:r>
    </w:p>
    <w:p w:rsidR="00A76FEB" w:rsidRPr="00024775" w:rsidRDefault="00A76FEB" w:rsidP="001714AC">
      <w:pPr>
        <w:pStyle w:val="Default"/>
        <w:jc w:val="both"/>
        <w:rPr>
          <w:rFonts w:asciiTheme="minorHAnsi" w:hAnsiTheme="minorHAnsi"/>
          <w:sz w:val="22"/>
          <w:szCs w:val="22"/>
        </w:rPr>
      </w:pPr>
    </w:p>
    <w:p w:rsidR="001714AC" w:rsidRDefault="00A76FEB" w:rsidP="001714AC">
      <w:pPr>
        <w:pStyle w:val="Default"/>
        <w:jc w:val="both"/>
        <w:rPr>
          <w:rFonts w:asciiTheme="minorHAnsi" w:hAnsiTheme="minorHAnsi"/>
          <w:sz w:val="22"/>
          <w:szCs w:val="22"/>
        </w:rPr>
      </w:pPr>
      <w:r w:rsidRPr="00024775">
        <w:rPr>
          <w:rFonts w:asciiTheme="minorHAnsi" w:hAnsiTheme="minorHAnsi"/>
          <w:sz w:val="22"/>
          <w:szCs w:val="22"/>
        </w:rPr>
        <w:t>This policy is mandatory to all staff. Failure to comply with t</w:t>
      </w:r>
      <w:r w:rsidR="009C119C">
        <w:rPr>
          <w:rFonts w:asciiTheme="minorHAnsi" w:hAnsiTheme="minorHAnsi"/>
          <w:sz w:val="22"/>
          <w:szCs w:val="22"/>
        </w:rPr>
        <w:t xml:space="preserve">his procedure may result in </w:t>
      </w:r>
      <w:r w:rsidRPr="00024775">
        <w:rPr>
          <w:rFonts w:asciiTheme="minorHAnsi" w:hAnsiTheme="minorHAnsi"/>
          <w:sz w:val="22"/>
          <w:szCs w:val="22"/>
        </w:rPr>
        <w:t>disciplinary action. Budget Managers are resp</w:t>
      </w:r>
      <w:r w:rsidR="00355EFC">
        <w:rPr>
          <w:rFonts w:asciiTheme="minorHAnsi" w:hAnsiTheme="minorHAnsi"/>
          <w:sz w:val="22"/>
          <w:szCs w:val="22"/>
        </w:rPr>
        <w:t>onsible for ensuring staff awareness</w:t>
      </w:r>
      <w:r w:rsidRPr="00024775">
        <w:rPr>
          <w:rFonts w:asciiTheme="minorHAnsi" w:hAnsiTheme="minorHAnsi"/>
          <w:sz w:val="22"/>
          <w:szCs w:val="22"/>
        </w:rPr>
        <w:t xml:space="preserve"> of the p</w:t>
      </w:r>
      <w:r w:rsidR="0093313D" w:rsidRPr="00024775">
        <w:rPr>
          <w:rFonts w:asciiTheme="minorHAnsi" w:hAnsiTheme="minorHAnsi"/>
          <w:sz w:val="22"/>
          <w:szCs w:val="22"/>
        </w:rPr>
        <w:t xml:space="preserve">olicy and that it is adhered to and should also be aware of the </w:t>
      </w:r>
      <w:r w:rsidR="0093313D" w:rsidRPr="00024775">
        <w:rPr>
          <w:rFonts w:asciiTheme="minorHAnsi" w:hAnsiTheme="minorHAnsi"/>
          <w:b/>
          <w:i/>
          <w:sz w:val="22"/>
          <w:szCs w:val="22"/>
        </w:rPr>
        <w:t>financial</w:t>
      </w:r>
      <w:r w:rsidR="00B05AD2">
        <w:rPr>
          <w:rFonts w:asciiTheme="minorHAnsi" w:hAnsiTheme="minorHAnsi"/>
          <w:b/>
          <w:i/>
          <w:sz w:val="22"/>
          <w:szCs w:val="22"/>
        </w:rPr>
        <w:t xml:space="preserve"> regulations </w:t>
      </w:r>
      <w:r w:rsidR="001714AC">
        <w:rPr>
          <w:rFonts w:asciiTheme="minorHAnsi" w:hAnsiTheme="minorHAnsi"/>
          <w:sz w:val="22"/>
          <w:szCs w:val="22"/>
        </w:rPr>
        <w:t xml:space="preserve">which </w:t>
      </w:r>
      <w:r w:rsidR="0093313D" w:rsidRPr="00024775">
        <w:rPr>
          <w:rFonts w:asciiTheme="minorHAnsi" w:hAnsiTheme="minorHAnsi"/>
          <w:sz w:val="22"/>
          <w:szCs w:val="22"/>
        </w:rPr>
        <w:t>can be found</w:t>
      </w:r>
      <w:r w:rsidR="001714AC">
        <w:rPr>
          <w:rFonts w:asciiTheme="minorHAnsi" w:hAnsiTheme="minorHAnsi"/>
          <w:sz w:val="22"/>
          <w:szCs w:val="22"/>
        </w:rPr>
        <w:t xml:space="preserve"> at:</w:t>
      </w:r>
    </w:p>
    <w:p w:rsidR="00355EFC" w:rsidRDefault="00750171" w:rsidP="001714AC">
      <w:pPr>
        <w:pStyle w:val="Default"/>
        <w:jc w:val="both"/>
      </w:pPr>
      <w:hyperlink r:id="rId8" w:history="1">
        <w:r w:rsidR="0030009F" w:rsidRPr="00D4566D">
          <w:rPr>
            <w:rStyle w:val="Hyperlink"/>
          </w:rPr>
          <w:t>https://www.hope.ac.uk/gateway/staff/stafffinance/financeformspoliciesandprocedures/</w:t>
        </w:r>
      </w:hyperlink>
    </w:p>
    <w:p w:rsidR="0030009F" w:rsidRDefault="0030009F" w:rsidP="001714AC">
      <w:pPr>
        <w:pStyle w:val="Default"/>
        <w:jc w:val="both"/>
      </w:pPr>
    </w:p>
    <w:p w:rsidR="00024775" w:rsidRPr="00024775" w:rsidRDefault="00A76FEB" w:rsidP="001714AC">
      <w:pPr>
        <w:pStyle w:val="Default"/>
        <w:jc w:val="both"/>
        <w:rPr>
          <w:rFonts w:asciiTheme="minorHAnsi" w:hAnsiTheme="minorHAnsi"/>
          <w:b/>
          <w:sz w:val="28"/>
          <w:szCs w:val="28"/>
        </w:rPr>
      </w:pPr>
      <w:r w:rsidRPr="00024775">
        <w:rPr>
          <w:rFonts w:asciiTheme="minorHAnsi" w:hAnsiTheme="minorHAnsi"/>
          <w:b/>
          <w:sz w:val="28"/>
          <w:szCs w:val="28"/>
        </w:rPr>
        <w:t>2</w:t>
      </w:r>
      <w:r w:rsidR="00024775" w:rsidRPr="00024775">
        <w:rPr>
          <w:rFonts w:asciiTheme="minorHAnsi" w:hAnsiTheme="minorHAnsi"/>
          <w:b/>
          <w:sz w:val="28"/>
          <w:szCs w:val="28"/>
        </w:rPr>
        <w:t>.</w:t>
      </w:r>
    </w:p>
    <w:p w:rsidR="00A76FEB" w:rsidRPr="00024775" w:rsidRDefault="00024775" w:rsidP="001714AC">
      <w:pPr>
        <w:pStyle w:val="Default"/>
        <w:jc w:val="both"/>
        <w:rPr>
          <w:rFonts w:asciiTheme="minorHAnsi" w:hAnsiTheme="minorHAnsi"/>
          <w:b/>
          <w:sz w:val="28"/>
          <w:szCs w:val="28"/>
        </w:rPr>
      </w:pPr>
      <w:r w:rsidRPr="00024775">
        <w:rPr>
          <w:rFonts w:asciiTheme="minorHAnsi" w:hAnsiTheme="minorHAnsi"/>
          <w:b/>
          <w:sz w:val="28"/>
          <w:szCs w:val="28"/>
        </w:rPr>
        <w:t>Security Breach o</w:t>
      </w:r>
      <w:r w:rsidR="00A76FEB" w:rsidRPr="00024775">
        <w:rPr>
          <w:rFonts w:asciiTheme="minorHAnsi" w:hAnsiTheme="minorHAnsi"/>
          <w:b/>
          <w:sz w:val="28"/>
          <w:szCs w:val="28"/>
        </w:rPr>
        <w:t>f Data</w:t>
      </w:r>
    </w:p>
    <w:p w:rsidR="00A76FEB" w:rsidRPr="00024775" w:rsidRDefault="00A76FEB" w:rsidP="001714AC">
      <w:pPr>
        <w:pStyle w:val="Default"/>
        <w:jc w:val="both"/>
        <w:rPr>
          <w:rFonts w:asciiTheme="minorHAnsi" w:hAnsiTheme="minorHAnsi"/>
          <w:sz w:val="22"/>
          <w:szCs w:val="22"/>
        </w:rPr>
      </w:pPr>
    </w:p>
    <w:p w:rsidR="00A76FEB" w:rsidRPr="00024775" w:rsidRDefault="00A76FEB" w:rsidP="001714AC">
      <w:pPr>
        <w:pStyle w:val="Default"/>
        <w:jc w:val="both"/>
        <w:rPr>
          <w:rFonts w:asciiTheme="minorHAnsi" w:hAnsiTheme="minorHAnsi"/>
          <w:sz w:val="22"/>
          <w:szCs w:val="22"/>
        </w:rPr>
      </w:pPr>
      <w:r w:rsidRPr="00024775">
        <w:rPr>
          <w:rFonts w:asciiTheme="minorHAnsi" w:hAnsiTheme="minorHAnsi"/>
          <w:sz w:val="22"/>
          <w:szCs w:val="22"/>
        </w:rPr>
        <w:t>2.1</w:t>
      </w:r>
    </w:p>
    <w:p w:rsidR="00A76FEB" w:rsidRPr="00024775" w:rsidRDefault="00A76FEB" w:rsidP="001714AC">
      <w:pPr>
        <w:jc w:val="both"/>
      </w:pPr>
      <w:r w:rsidRPr="00024775">
        <w:t xml:space="preserve">In the event of there being a security breach of data, Staff must contact the appropriate member of Finance Staff – </w:t>
      </w:r>
      <w:r w:rsidRPr="0028311D">
        <w:t>See Point 9</w:t>
      </w:r>
      <w:r w:rsidRPr="00024775">
        <w:t>. The Finance member of Staff must then contact parties listed below and ensure that card processing is discontinued immediately</w:t>
      </w:r>
    </w:p>
    <w:p w:rsidR="00A02423" w:rsidRPr="00024775" w:rsidRDefault="00A02423" w:rsidP="00A02423">
      <w:pPr>
        <w:spacing w:after="0"/>
        <w:jc w:val="both"/>
      </w:pPr>
      <w:r w:rsidRPr="00024775">
        <w:t xml:space="preserve">WPM –Telephone </w:t>
      </w:r>
      <w:r>
        <w:t>0344 264 1580</w:t>
      </w:r>
    </w:p>
    <w:p w:rsidR="00A02423" w:rsidRDefault="00A02423" w:rsidP="00A02423">
      <w:pPr>
        <w:spacing w:after="0"/>
        <w:jc w:val="both"/>
        <w:rPr>
          <w:rStyle w:val="Hyperlink"/>
        </w:rPr>
      </w:pPr>
      <w:r w:rsidRPr="00024775">
        <w:t xml:space="preserve">Worldpay – </w:t>
      </w:r>
      <w:hyperlink r:id="rId9" w:history="1">
        <w:r>
          <w:rPr>
            <w:rStyle w:val="Hyperlink"/>
          </w:rPr>
          <w:t>Fisglobal.com</w:t>
        </w:r>
      </w:hyperlink>
    </w:p>
    <w:p w:rsidR="00A02423" w:rsidRPr="000B642F" w:rsidRDefault="00A02423" w:rsidP="00A02423">
      <w:pPr>
        <w:spacing w:after="0"/>
        <w:jc w:val="both"/>
        <w:rPr>
          <w:rStyle w:val="Hyperlink"/>
          <w:color w:val="auto"/>
        </w:rPr>
      </w:pPr>
      <w:r w:rsidRPr="00415964">
        <w:rPr>
          <w:rStyle w:val="Hyperlink"/>
          <w:color w:val="auto"/>
          <w:u w:val="none"/>
        </w:rPr>
        <w:t xml:space="preserve">Worldpay – Relationship </w:t>
      </w:r>
      <w:r>
        <w:rPr>
          <w:rStyle w:val="Hyperlink"/>
          <w:color w:val="auto"/>
          <w:u w:val="none"/>
        </w:rPr>
        <w:t>Executive</w:t>
      </w:r>
      <w:r w:rsidRPr="00415964">
        <w:rPr>
          <w:rStyle w:val="Hyperlink"/>
          <w:color w:val="auto"/>
          <w:u w:val="none"/>
        </w:rPr>
        <w:t xml:space="preserve">: </w:t>
      </w:r>
      <w:r w:rsidR="0028311D">
        <w:rPr>
          <w:rFonts w:ascii="Arial" w:hAnsi="Arial" w:cs="Arial"/>
          <w:color w:val="222222"/>
          <w:sz w:val="20"/>
          <w:szCs w:val="20"/>
          <w:shd w:val="clear" w:color="auto" w:fill="FFFFFF"/>
        </w:rPr>
        <w:t>Carl Graham</w:t>
      </w:r>
    </w:p>
    <w:p w:rsidR="00A02423" w:rsidRPr="00415964" w:rsidRDefault="004E3BA9" w:rsidP="00A02423">
      <w:pPr>
        <w:shd w:val="clear" w:color="auto" w:fill="FFFFFF"/>
        <w:spacing w:after="0" w:line="240" w:lineRule="auto"/>
        <w:rPr>
          <w:rFonts w:eastAsia="Times New Roman" w:cstheme="minorHAnsi"/>
          <w:color w:val="222222"/>
          <w:lang w:eastAsia="en-GB"/>
        </w:rPr>
      </w:pPr>
      <w:r>
        <w:rPr>
          <w:rFonts w:eastAsia="Times New Roman" w:cstheme="minorHAnsi"/>
          <w:color w:val="222222"/>
          <w:lang w:eastAsia="en-GB"/>
        </w:rPr>
        <w:t>Tel</w:t>
      </w:r>
      <w:r w:rsidR="00A02423" w:rsidRPr="00415964">
        <w:rPr>
          <w:rFonts w:eastAsia="Times New Roman" w:cstheme="minorHAnsi"/>
          <w:color w:val="222222"/>
          <w:lang w:eastAsia="en-GB"/>
        </w:rPr>
        <w:t>:</w:t>
      </w:r>
      <w:r>
        <w:rPr>
          <w:rFonts w:eastAsia="Times New Roman" w:cstheme="minorHAnsi"/>
          <w:color w:val="222222"/>
          <w:lang w:eastAsia="en-GB"/>
        </w:rPr>
        <w:t xml:space="preserve"> 0330 333 5153</w:t>
      </w:r>
    </w:p>
    <w:p w:rsidR="00A02423" w:rsidRPr="00415964" w:rsidRDefault="00A02423" w:rsidP="00A02423">
      <w:pPr>
        <w:shd w:val="clear" w:color="auto" w:fill="FFFFFF"/>
        <w:spacing w:after="0" w:line="240" w:lineRule="auto"/>
        <w:rPr>
          <w:rFonts w:eastAsia="Times New Roman" w:cstheme="minorHAnsi"/>
          <w:color w:val="222222"/>
          <w:lang w:eastAsia="en-GB"/>
        </w:rPr>
      </w:pPr>
      <w:r w:rsidRPr="00415964">
        <w:rPr>
          <w:rFonts w:eastAsia="Times New Roman" w:cstheme="minorHAnsi"/>
          <w:color w:val="222222"/>
          <w:lang w:eastAsia="en-GB"/>
        </w:rPr>
        <w:t>Email: </w:t>
      </w:r>
      <w:hyperlink r:id="rId10" w:history="1">
        <w:r w:rsidR="0028311D" w:rsidRPr="00ED24EB">
          <w:rPr>
            <w:rStyle w:val="Hyperlink"/>
            <w:rFonts w:eastAsia="Times New Roman" w:cstheme="minorHAnsi"/>
            <w:lang w:eastAsia="en-GB"/>
          </w:rPr>
          <w:t>carl.graham@fisglobal.com</w:t>
        </w:r>
      </w:hyperlink>
    </w:p>
    <w:p w:rsidR="006110F3" w:rsidRPr="00024775" w:rsidRDefault="006110F3" w:rsidP="001714AC">
      <w:pPr>
        <w:spacing w:after="0"/>
        <w:jc w:val="both"/>
      </w:pPr>
    </w:p>
    <w:p w:rsidR="00024775" w:rsidRPr="00024775" w:rsidRDefault="00024775" w:rsidP="001714AC">
      <w:pPr>
        <w:spacing w:after="0"/>
        <w:jc w:val="both"/>
        <w:rPr>
          <w:b/>
          <w:sz w:val="28"/>
          <w:szCs w:val="28"/>
        </w:rPr>
      </w:pPr>
      <w:r w:rsidRPr="00024775">
        <w:rPr>
          <w:b/>
          <w:sz w:val="28"/>
          <w:szCs w:val="28"/>
        </w:rPr>
        <w:t>3.</w:t>
      </w:r>
    </w:p>
    <w:p w:rsidR="00727539" w:rsidRPr="00024775" w:rsidRDefault="00727539" w:rsidP="001714AC">
      <w:pPr>
        <w:spacing w:after="0"/>
        <w:jc w:val="both"/>
        <w:rPr>
          <w:b/>
          <w:sz w:val="28"/>
          <w:szCs w:val="28"/>
        </w:rPr>
      </w:pPr>
      <w:r w:rsidRPr="00024775">
        <w:rPr>
          <w:b/>
          <w:sz w:val="28"/>
          <w:szCs w:val="28"/>
        </w:rPr>
        <w:t>Online payments</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In the first instance customers should make payment for goods and services</w:t>
      </w:r>
      <w:r w:rsidR="00355EFC">
        <w:rPr>
          <w:rFonts w:asciiTheme="minorHAnsi" w:hAnsiTheme="minorHAnsi"/>
          <w:sz w:val="22"/>
          <w:szCs w:val="22"/>
        </w:rPr>
        <w:t xml:space="preserve"> online by using the Online Store</w:t>
      </w:r>
      <w:r w:rsidRPr="00024775">
        <w:rPr>
          <w:rFonts w:asciiTheme="minorHAnsi" w:hAnsiTheme="minorHAnsi"/>
          <w:sz w:val="22"/>
          <w:szCs w:val="22"/>
        </w:rPr>
        <w:t xml:space="preserve"> and Online Payment Pathway facili</w:t>
      </w:r>
      <w:r w:rsidR="000B642F">
        <w:rPr>
          <w:rFonts w:asciiTheme="minorHAnsi" w:hAnsiTheme="minorHAnsi"/>
          <w:sz w:val="22"/>
          <w:szCs w:val="22"/>
        </w:rPr>
        <w:t>ties provided by the University</w:t>
      </w:r>
      <w:r w:rsidRPr="00024775">
        <w:rPr>
          <w:rFonts w:asciiTheme="minorHAnsi" w:hAnsiTheme="minorHAnsi"/>
          <w:sz w:val="22"/>
          <w:szCs w:val="22"/>
        </w:rPr>
        <w:t xml:space="preserve">. This is the preferred method and best practice for taking payments. For further information please contact the nominated person at </w:t>
      </w:r>
      <w:r w:rsidRPr="001F1ACF">
        <w:rPr>
          <w:rFonts w:asciiTheme="minorHAnsi" w:hAnsiTheme="minorHAnsi"/>
          <w:sz w:val="22"/>
          <w:szCs w:val="22"/>
        </w:rPr>
        <w:t>Point 9.</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On completion of a successful payment the online system being used will automatically generate an email payment confirmation to the customer. This is the only Finance confirmation document that will be received by the customer for the payment.</w:t>
      </w:r>
    </w:p>
    <w:p w:rsidR="00727539" w:rsidRPr="00024775" w:rsidRDefault="00727539" w:rsidP="001714AC">
      <w:pPr>
        <w:pStyle w:val="Default"/>
        <w:jc w:val="both"/>
        <w:rPr>
          <w:rFonts w:asciiTheme="minorHAnsi" w:hAnsiTheme="minorHAnsi"/>
          <w:sz w:val="22"/>
          <w:szCs w:val="22"/>
        </w:rPr>
      </w:pPr>
    </w:p>
    <w:p w:rsidR="00024775" w:rsidRDefault="00024775"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3.3</w:t>
      </w:r>
    </w:p>
    <w:p w:rsidR="0093313D" w:rsidRDefault="00727539" w:rsidP="001714AC">
      <w:pPr>
        <w:pStyle w:val="Default"/>
        <w:jc w:val="both"/>
        <w:rPr>
          <w:rFonts w:asciiTheme="minorHAnsi" w:hAnsiTheme="minorHAnsi"/>
          <w:sz w:val="22"/>
          <w:szCs w:val="22"/>
        </w:rPr>
      </w:pPr>
      <w:r w:rsidRPr="00024775">
        <w:rPr>
          <w:rFonts w:asciiTheme="minorHAnsi" w:hAnsiTheme="minorHAnsi"/>
          <w:sz w:val="22"/>
          <w:szCs w:val="22"/>
        </w:rPr>
        <w:lastRenderedPageBreak/>
        <w:t xml:space="preserve">If a customer’s payment has been unsuccessful or declined, the customer in the first instance should contact their card provider. </w:t>
      </w:r>
    </w:p>
    <w:p w:rsidR="00F35122" w:rsidRPr="00024775" w:rsidRDefault="00F35122" w:rsidP="001714AC">
      <w:pPr>
        <w:pStyle w:val="Default"/>
        <w:jc w:val="both"/>
        <w:rPr>
          <w:rFonts w:asciiTheme="minorHAnsi" w:hAnsiTheme="minorHAnsi" w:cstheme="minorBidi"/>
          <w:color w:val="auto"/>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3.4</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If a customer faces difficulty in making a payment then staff assistance can be provided. The customer should be assisted at the time of the enquiry, whether this is in person or via the telephone. If the payment problem cannot be resolved, then the customer should provide a number to be called back on at a suitable time.</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3.5</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Card details must </w:t>
      </w:r>
      <w:r w:rsidR="0028311D">
        <w:rPr>
          <w:rFonts w:asciiTheme="minorHAnsi" w:hAnsiTheme="minorHAnsi"/>
          <w:b/>
          <w:sz w:val="22"/>
          <w:szCs w:val="22"/>
        </w:rPr>
        <w:t>NEVER</w:t>
      </w:r>
      <w:r w:rsidRPr="00024775">
        <w:rPr>
          <w:rFonts w:asciiTheme="minorHAnsi" w:hAnsiTheme="minorHAnsi"/>
          <w:sz w:val="22"/>
          <w:szCs w:val="22"/>
        </w:rPr>
        <w:t xml:space="preserve"> be written down by any member of staff for a future payment attempt.</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3.6</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For all card details which are processed through an online system, no card details are</w:t>
      </w:r>
      <w:r w:rsidR="00024775">
        <w:rPr>
          <w:rFonts w:asciiTheme="minorHAnsi" w:hAnsiTheme="minorHAnsi"/>
          <w:sz w:val="22"/>
          <w:szCs w:val="22"/>
        </w:rPr>
        <w:t xml:space="preserve"> </w:t>
      </w:r>
      <w:r w:rsidRPr="00024775">
        <w:rPr>
          <w:rFonts w:asciiTheme="minorHAnsi" w:hAnsiTheme="minorHAnsi"/>
          <w:sz w:val="22"/>
          <w:szCs w:val="22"/>
        </w:rPr>
        <w:t xml:space="preserve">retained by the University. There is no University access to full card details as this information is stored on an external encrypted PSP </w:t>
      </w:r>
      <w:r w:rsidR="0028311D">
        <w:rPr>
          <w:rFonts w:asciiTheme="minorHAnsi" w:hAnsiTheme="minorHAnsi"/>
          <w:sz w:val="22"/>
          <w:szCs w:val="22"/>
        </w:rPr>
        <w:t xml:space="preserve">(Payment Services Provider) </w:t>
      </w:r>
      <w:r w:rsidRPr="00024775">
        <w:rPr>
          <w:rFonts w:asciiTheme="minorHAnsi" w:hAnsiTheme="minorHAnsi"/>
          <w:sz w:val="22"/>
          <w:szCs w:val="22"/>
        </w:rPr>
        <w:t>server.</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t>4</w:t>
      </w:r>
      <w:r w:rsidR="00024775">
        <w:rPr>
          <w:rFonts w:asciiTheme="minorHAnsi" w:hAnsiTheme="minorHAnsi"/>
          <w:b/>
          <w:sz w:val="28"/>
          <w:szCs w:val="28"/>
        </w:rPr>
        <w:t>.</w:t>
      </w: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t>Card Processing Terminals – PDQ</w:t>
      </w:r>
      <w:r w:rsidR="0028311D">
        <w:rPr>
          <w:rFonts w:asciiTheme="minorHAnsi" w:hAnsiTheme="minorHAnsi"/>
          <w:b/>
          <w:sz w:val="28"/>
          <w:szCs w:val="28"/>
        </w:rPr>
        <w:t xml:space="preserve"> (Payment Data Quickly)</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4.1</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Obtaining a PDQ Machine</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4.1.1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To request a PDQ machine for your </w:t>
      </w:r>
      <w:r w:rsidR="000B642F">
        <w:rPr>
          <w:rFonts w:asciiTheme="minorHAnsi" w:hAnsiTheme="minorHAnsi"/>
          <w:sz w:val="22"/>
          <w:szCs w:val="22"/>
        </w:rPr>
        <w:t>Department</w:t>
      </w:r>
      <w:r w:rsidRPr="00024775">
        <w:rPr>
          <w:rFonts w:asciiTheme="minorHAnsi" w:hAnsiTheme="minorHAnsi"/>
          <w:sz w:val="22"/>
          <w:szCs w:val="22"/>
        </w:rPr>
        <w:t xml:space="preserve">, please contact the nominated person at Point </w:t>
      </w:r>
      <w:r w:rsidR="0019261A">
        <w:rPr>
          <w:rFonts w:asciiTheme="minorHAnsi" w:hAnsiTheme="minorHAnsi"/>
          <w:sz w:val="22"/>
          <w:szCs w:val="22"/>
        </w:rPr>
        <w:t>9</w:t>
      </w:r>
      <w:r w:rsidRPr="00024775">
        <w:rPr>
          <w:rFonts w:asciiTheme="minorHAnsi" w:hAnsiTheme="minorHAnsi"/>
          <w:sz w:val="22"/>
          <w:szCs w:val="22"/>
        </w:rPr>
        <w:t xml:space="preserve"> to discuss your requirements.</w:t>
      </w:r>
      <w:r w:rsidR="000B642F">
        <w:rPr>
          <w:rFonts w:asciiTheme="minorHAnsi" w:hAnsiTheme="minorHAnsi"/>
          <w:sz w:val="22"/>
          <w:szCs w:val="22"/>
        </w:rPr>
        <w:t xml:space="preserve">  A business case and value for money </w:t>
      </w:r>
      <w:r w:rsidR="00663D2F">
        <w:rPr>
          <w:rFonts w:asciiTheme="minorHAnsi" w:hAnsiTheme="minorHAnsi"/>
          <w:sz w:val="22"/>
          <w:szCs w:val="22"/>
        </w:rPr>
        <w:t>evaluation will be undertaken prior to approval.</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4.1.2</w:t>
      </w:r>
    </w:p>
    <w:p w:rsidR="00727539" w:rsidRDefault="0028311D" w:rsidP="001714AC">
      <w:pPr>
        <w:pStyle w:val="Default"/>
        <w:jc w:val="both"/>
        <w:rPr>
          <w:rFonts w:asciiTheme="minorHAnsi" w:hAnsiTheme="minorHAnsi"/>
          <w:sz w:val="22"/>
          <w:szCs w:val="22"/>
        </w:rPr>
      </w:pPr>
      <w:r>
        <w:rPr>
          <w:rFonts w:asciiTheme="minorHAnsi" w:hAnsiTheme="minorHAnsi"/>
          <w:sz w:val="22"/>
          <w:szCs w:val="22"/>
        </w:rPr>
        <w:t>The</w:t>
      </w:r>
      <w:r w:rsidR="00727539" w:rsidRPr="00024775">
        <w:rPr>
          <w:rFonts w:asciiTheme="minorHAnsi" w:hAnsiTheme="minorHAnsi"/>
          <w:sz w:val="22"/>
          <w:szCs w:val="22"/>
        </w:rPr>
        <w:t xml:space="preserve"> set up your PDQ machine </w:t>
      </w:r>
      <w:r>
        <w:rPr>
          <w:rFonts w:asciiTheme="minorHAnsi" w:hAnsiTheme="minorHAnsi"/>
          <w:sz w:val="22"/>
          <w:szCs w:val="22"/>
        </w:rPr>
        <w:t>will be overseen by a nominated person at Point 9, to ensure the</w:t>
      </w:r>
      <w:r w:rsidR="00727539" w:rsidRPr="00024775">
        <w:rPr>
          <w:rFonts w:asciiTheme="minorHAnsi" w:hAnsiTheme="minorHAnsi"/>
          <w:sz w:val="22"/>
          <w:szCs w:val="22"/>
        </w:rPr>
        <w:t xml:space="preserve"> instructions provided by our Merchant bank </w:t>
      </w:r>
      <w:r w:rsidR="00663D2F">
        <w:rPr>
          <w:rFonts w:asciiTheme="minorHAnsi" w:hAnsiTheme="minorHAnsi"/>
          <w:sz w:val="22"/>
          <w:szCs w:val="22"/>
        </w:rPr>
        <w:t>(WorldPay</w:t>
      </w:r>
      <w:r w:rsidR="00A02423">
        <w:rPr>
          <w:rFonts w:asciiTheme="minorHAnsi" w:hAnsiTheme="minorHAnsi"/>
          <w:sz w:val="22"/>
          <w:szCs w:val="22"/>
        </w:rPr>
        <w:t>/</w:t>
      </w:r>
      <w:proofErr w:type="spellStart"/>
      <w:r w:rsidR="00A02423">
        <w:rPr>
          <w:rFonts w:asciiTheme="minorHAnsi" w:hAnsiTheme="minorHAnsi"/>
          <w:sz w:val="22"/>
          <w:szCs w:val="22"/>
        </w:rPr>
        <w:t>fisglobal</w:t>
      </w:r>
      <w:proofErr w:type="spellEnd"/>
      <w:r w:rsidR="00663D2F">
        <w:rPr>
          <w:rFonts w:asciiTheme="minorHAnsi" w:hAnsiTheme="minorHAnsi"/>
          <w:sz w:val="22"/>
          <w:szCs w:val="22"/>
        </w:rPr>
        <w:t xml:space="preserve">) </w:t>
      </w:r>
      <w:r>
        <w:rPr>
          <w:rFonts w:asciiTheme="minorHAnsi" w:hAnsiTheme="minorHAnsi"/>
          <w:sz w:val="22"/>
          <w:szCs w:val="22"/>
        </w:rPr>
        <w:t>are</w:t>
      </w:r>
      <w:r w:rsidR="00727539" w:rsidRPr="00024775">
        <w:rPr>
          <w:rFonts w:asciiTheme="minorHAnsi" w:hAnsiTheme="minorHAnsi"/>
          <w:sz w:val="22"/>
          <w:szCs w:val="22"/>
        </w:rPr>
        <w:t xml:space="preserve"> </w:t>
      </w:r>
      <w:r>
        <w:rPr>
          <w:rFonts w:asciiTheme="minorHAnsi" w:hAnsiTheme="minorHAnsi"/>
          <w:sz w:val="22"/>
          <w:szCs w:val="22"/>
        </w:rPr>
        <w:t>complied with</w:t>
      </w:r>
      <w:r w:rsidR="00727539" w:rsidRPr="00024775">
        <w:rPr>
          <w:rFonts w:asciiTheme="minorHAnsi" w:hAnsiTheme="minorHAnsi"/>
          <w:sz w:val="22"/>
          <w:szCs w:val="22"/>
        </w:rPr>
        <w:t>.</w:t>
      </w:r>
    </w:p>
    <w:p w:rsidR="0028311D" w:rsidRDefault="0028311D" w:rsidP="001714AC">
      <w:pPr>
        <w:pStyle w:val="Default"/>
        <w:jc w:val="both"/>
        <w:rPr>
          <w:rFonts w:asciiTheme="minorHAnsi" w:hAnsiTheme="minorHAnsi"/>
          <w:sz w:val="22"/>
          <w:szCs w:val="22"/>
        </w:rPr>
      </w:pPr>
    </w:p>
    <w:p w:rsidR="000B642F" w:rsidRPr="0028311D" w:rsidRDefault="0028311D" w:rsidP="001714AC">
      <w:pPr>
        <w:pStyle w:val="Default"/>
        <w:jc w:val="both"/>
        <w:rPr>
          <w:rFonts w:asciiTheme="minorHAnsi" w:hAnsiTheme="minorHAnsi"/>
          <w:b/>
          <w:i/>
          <w:sz w:val="22"/>
          <w:szCs w:val="22"/>
        </w:rPr>
      </w:pPr>
      <w:r w:rsidRPr="00B05AD2">
        <w:rPr>
          <w:rFonts w:asciiTheme="minorHAnsi" w:hAnsiTheme="minorHAnsi"/>
          <w:b/>
          <w:i/>
          <w:sz w:val="22"/>
          <w:szCs w:val="22"/>
        </w:rPr>
        <w:t xml:space="preserve">Note: </w:t>
      </w:r>
      <w:r w:rsidR="000B642F" w:rsidRPr="00B05AD2">
        <w:rPr>
          <w:rFonts w:asciiTheme="minorHAnsi" w:hAnsiTheme="minorHAnsi"/>
          <w:b/>
          <w:i/>
          <w:sz w:val="22"/>
          <w:szCs w:val="22"/>
        </w:rPr>
        <w:t xml:space="preserve">Upon installation the default password </w:t>
      </w:r>
      <w:r w:rsidRPr="00B05AD2">
        <w:rPr>
          <w:rFonts w:asciiTheme="minorHAnsi" w:hAnsiTheme="minorHAnsi"/>
          <w:b/>
          <w:i/>
          <w:sz w:val="22"/>
          <w:szCs w:val="22"/>
        </w:rPr>
        <w:t xml:space="preserve">should be changed </w:t>
      </w:r>
      <w:r w:rsidR="000B642F" w:rsidRPr="00B05AD2">
        <w:rPr>
          <w:rFonts w:asciiTheme="minorHAnsi" w:hAnsiTheme="minorHAnsi"/>
          <w:b/>
          <w:i/>
          <w:sz w:val="22"/>
          <w:szCs w:val="22"/>
        </w:rPr>
        <w:t xml:space="preserve">immediately and </w:t>
      </w:r>
      <w:r w:rsidRPr="00B05AD2">
        <w:rPr>
          <w:rFonts w:asciiTheme="minorHAnsi" w:hAnsiTheme="minorHAnsi"/>
          <w:b/>
          <w:i/>
          <w:sz w:val="22"/>
          <w:szCs w:val="22"/>
        </w:rPr>
        <w:t>must be changed</w:t>
      </w:r>
      <w:r w:rsidR="000B642F" w:rsidRPr="00B05AD2">
        <w:rPr>
          <w:rFonts w:asciiTheme="minorHAnsi" w:hAnsiTheme="minorHAnsi"/>
          <w:b/>
          <w:i/>
          <w:sz w:val="22"/>
          <w:szCs w:val="22"/>
        </w:rPr>
        <w:t xml:space="preserve"> 12 months thereafter.</w:t>
      </w:r>
      <w:r w:rsidR="000B642F" w:rsidRPr="0028311D">
        <w:rPr>
          <w:rFonts w:asciiTheme="minorHAnsi" w:hAnsiTheme="minorHAnsi"/>
          <w:b/>
          <w:i/>
          <w:sz w:val="22"/>
          <w:szCs w:val="22"/>
        </w:rPr>
        <w:t xml:space="preserve">  </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4.2</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Use of PDQ Machine</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4.2.1</w:t>
      </w:r>
    </w:p>
    <w:p w:rsidR="00727539" w:rsidRDefault="00727539" w:rsidP="00222099">
      <w:pPr>
        <w:pStyle w:val="NormalWeb"/>
        <w:shd w:val="clear" w:color="auto" w:fill="FFFFFF"/>
        <w:spacing w:before="0" w:beforeAutospacing="0" w:after="0" w:afterAutospacing="0"/>
        <w:jc w:val="both"/>
        <w:rPr>
          <w:rFonts w:ascii="Calibri" w:hAnsi="Calibri" w:cs="Calibri"/>
          <w:bCs/>
          <w:color w:val="000000"/>
          <w:sz w:val="22"/>
          <w:szCs w:val="22"/>
        </w:rPr>
      </w:pPr>
      <w:r w:rsidRPr="00024775">
        <w:rPr>
          <w:rFonts w:asciiTheme="minorHAnsi" w:hAnsiTheme="minorHAnsi"/>
          <w:sz w:val="22"/>
          <w:szCs w:val="22"/>
        </w:rPr>
        <w:t xml:space="preserve">PDQ payments should be processed for customer present transactions only. If the customer is </w:t>
      </w:r>
      <w:r w:rsidR="00355EFC">
        <w:rPr>
          <w:rFonts w:asciiTheme="minorHAnsi" w:hAnsiTheme="minorHAnsi"/>
          <w:sz w:val="22"/>
          <w:szCs w:val="22"/>
        </w:rPr>
        <w:t>not present then the Online Store</w:t>
      </w:r>
      <w:r w:rsidR="005250A7">
        <w:rPr>
          <w:rFonts w:asciiTheme="minorHAnsi" w:hAnsiTheme="minorHAnsi"/>
          <w:sz w:val="22"/>
          <w:szCs w:val="22"/>
        </w:rPr>
        <w:t xml:space="preserve"> or other online payment pathway facilities</w:t>
      </w:r>
      <w:r w:rsidRPr="00024775">
        <w:rPr>
          <w:rFonts w:asciiTheme="minorHAnsi" w:hAnsiTheme="minorHAnsi"/>
          <w:sz w:val="22"/>
          <w:szCs w:val="22"/>
        </w:rPr>
        <w:t xml:space="preserve"> should be used for the payment. The only exception to this is student finance who can take payments over the telephone </w:t>
      </w:r>
      <w:r w:rsidR="00222099" w:rsidRPr="00222099">
        <w:rPr>
          <w:rFonts w:ascii="Calibri" w:hAnsi="Calibri" w:cs="Calibri"/>
          <w:bCs/>
          <w:color w:val="000000"/>
          <w:sz w:val="22"/>
          <w:szCs w:val="22"/>
        </w:rPr>
        <w:t>and will immediately input the card details into the WPM pay now system using the virtual keypad.</w:t>
      </w:r>
    </w:p>
    <w:p w:rsidR="00222099" w:rsidRPr="00222099" w:rsidRDefault="00222099" w:rsidP="00222099">
      <w:pPr>
        <w:pStyle w:val="NormalWeb"/>
        <w:shd w:val="clear" w:color="auto" w:fill="FFFFFF"/>
        <w:spacing w:before="0" w:beforeAutospacing="0" w:after="0" w:afterAutospacing="0"/>
        <w:jc w:val="both"/>
        <w:rPr>
          <w:rFonts w:ascii="Gill Sans MT" w:hAnsi="Gill Sans MT"/>
          <w:color w:val="2222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4.3</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Customer Present With Card</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4.3.1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When the customer is present the card </w:t>
      </w:r>
      <w:r w:rsidR="00663D2F">
        <w:rPr>
          <w:rFonts w:asciiTheme="minorHAnsi" w:hAnsiTheme="minorHAnsi"/>
          <w:sz w:val="22"/>
          <w:szCs w:val="22"/>
        </w:rPr>
        <w:t xml:space="preserve">payment </w:t>
      </w:r>
      <w:r w:rsidRPr="00024775">
        <w:rPr>
          <w:rFonts w:asciiTheme="minorHAnsi" w:hAnsiTheme="minorHAnsi"/>
          <w:sz w:val="22"/>
          <w:szCs w:val="22"/>
        </w:rPr>
        <w:t>should be processed through the PDQ machine according to the machine instructions.</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4.3.2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lastRenderedPageBreak/>
        <w:t>If the transaction is successfully processed, the merchant copy should be stored securely (see Section 5) and the cust</w:t>
      </w:r>
      <w:r w:rsidR="00024775">
        <w:rPr>
          <w:rFonts w:asciiTheme="minorHAnsi" w:hAnsiTheme="minorHAnsi"/>
          <w:sz w:val="22"/>
          <w:szCs w:val="22"/>
        </w:rPr>
        <w:t>omer copy given to the customer</w:t>
      </w:r>
      <w:r w:rsidR="005250A7">
        <w:rPr>
          <w:rFonts w:asciiTheme="minorHAnsi" w:hAnsiTheme="minorHAnsi"/>
          <w:sz w:val="22"/>
          <w:szCs w:val="22"/>
        </w:rPr>
        <w:t xml:space="preserve"> if requested</w:t>
      </w:r>
      <w:r w:rsidR="00663D2F">
        <w:rPr>
          <w:rFonts w:asciiTheme="minorHAnsi" w:hAnsiTheme="minorHAnsi"/>
          <w:sz w:val="22"/>
          <w:szCs w:val="22"/>
        </w:rPr>
        <w:t xml:space="preserve">.  The retained copy </w:t>
      </w:r>
      <w:r w:rsidR="00663D2F" w:rsidRPr="00663D2F">
        <w:rPr>
          <w:rFonts w:asciiTheme="minorHAnsi" w:hAnsiTheme="minorHAnsi"/>
          <w:b/>
          <w:sz w:val="22"/>
          <w:szCs w:val="22"/>
        </w:rPr>
        <w:t>must not</w:t>
      </w:r>
      <w:r w:rsidR="00663D2F">
        <w:rPr>
          <w:rFonts w:asciiTheme="minorHAnsi" w:hAnsiTheme="minorHAnsi"/>
          <w:sz w:val="22"/>
          <w:szCs w:val="22"/>
        </w:rPr>
        <w:t xml:space="preserve"> display the full 16 digit PAN </w:t>
      </w:r>
      <w:r w:rsidR="009C119C">
        <w:rPr>
          <w:rFonts w:asciiTheme="minorHAnsi" w:hAnsiTheme="minorHAnsi"/>
          <w:sz w:val="22"/>
          <w:szCs w:val="22"/>
        </w:rPr>
        <w:t>(Permanent Account Number)</w:t>
      </w:r>
      <w:r w:rsidR="00663D2F">
        <w:rPr>
          <w:rFonts w:asciiTheme="minorHAnsi" w:hAnsiTheme="minorHAnsi"/>
          <w:sz w:val="22"/>
          <w:szCs w:val="22"/>
        </w:rPr>
        <w:t>.</w:t>
      </w:r>
    </w:p>
    <w:p w:rsidR="00BB3D5B" w:rsidRDefault="00BB3D5B"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4.3.3</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If the transaction is declined, the customer should be advised immediately. The option of paying with a different card should be offered. The customer copy stating that the payment was declined should be given to the customer and the merchant copy should be stored securely (see Section 5).</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4.4</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By Telephone</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4.4.1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Where card details are provided during a telephone call, these must be processed dire</w:t>
      </w:r>
      <w:r w:rsidR="005250A7">
        <w:rPr>
          <w:rFonts w:asciiTheme="minorHAnsi" w:hAnsiTheme="minorHAnsi"/>
          <w:sz w:val="22"/>
          <w:szCs w:val="22"/>
        </w:rPr>
        <w:t xml:space="preserve">ctly into the PDQ, </w:t>
      </w:r>
      <w:r w:rsidR="00BB3D5B">
        <w:rPr>
          <w:rFonts w:asciiTheme="minorHAnsi" w:hAnsiTheme="minorHAnsi"/>
          <w:sz w:val="22"/>
          <w:szCs w:val="22"/>
        </w:rPr>
        <w:t>Online Store</w:t>
      </w:r>
      <w:r w:rsidR="005250A7">
        <w:rPr>
          <w:rFonts w:asciiTheme="minorHAnsi" w:hAnsiTheme="minorHAnsi"/>
          <w:sz w:val="22"/>
          <w:szCs w:val="22"/>
        </w:rPr>
        <w:t>, other online payment facilities</w:t>
      </w:r>
      <w:r w:rsidR="00222099">
        <w:rPr>
          <w:rFonts w:asciiTheme="minorHAnsi" w:hAnsiTheme="minorHAnsi"/>
          <w:sz w:val="22"/>
          <w:szCs w:val="22"/>
        </w:rPr>
        <w:t xml:space="preserve"> </w:t>
      </w:r>
      <w:r w:rsidRPr="00024775">
        <w:rPr>
          <w:rFonts w:asciiTheme="minorHAnsi" w:hAnsiTheme="minorHAnsi"/>
          <w:sz w:val="22"/>
          <w:szCs w:val="22"/>
        </w:rPr>
        <w:t xml:space="preserve">at that time and </w:t>
      </w:r>
      <w:r w:rsidRPr="005250A7">
        <w:rPr>
          <w:rFonts w:asciiTheme="minorHAnsi" w:hAnsiTheme="minorHAnsi"/>
          <w:b/>
          <w:sz w:val="22"/>
          <w:szCs w:val="22"/>
        </w:rPr>
        <w:t>must not</w:t>
      </w:r>
      <w:r w:rsidRPr="00024775">
        <w:rPr>
          <w:rFonts w:asciiTheme="minorHAnsi" w:hAnsiTheme="minorHAnsi"/>
          <w:sz w:val="22"/>
          <w:szCs w:val="22"/>
        </w:rPr>
        <w:t xml:space="preserve"> be written down or noted anywhere. </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4.4.2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When card details are being provided in a telephone call these </w:t>
      </w:r>
      <w:r w:rsidRPr="005250A7">
        <w:rPr>
          <w:rFonts w:asciiTheme="minorHAnsi" w:hAnsiTheme="minorHAnsi"/>
          <w:b/>
          <w:sz w:val="22"/>
          <w:szCs w:val="22"/>
        </w:rPr>
        <w:t>must not</w:t>
      </w:r>
      <w:r w:rsidRPr="00024775">
        <w:rPr>
          <w:rFonts w:asciiTheme="minorHAnsi" w:hAnsiTheme="minorHAnsi"/>
          <w:sz w:val="22"/>
          <w:szCs w:val="22"/>
        </w:rPr>
        <w:t xml:space="preserve"> be repeated back to the customer in such a way as to be audible to third parties.</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4.4.3</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If it is not possible to submit the card details immediately then a call back must be requested or offered. Please refer to Point 3.5.</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4.5</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Card Details Received In Writing</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4.5.1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Some customers may provide their card payment information i</w:t>
      </w:r>
      <w:r w:rsidR="005250A7">
        <w:rPr>
          <w:rFonts w:asciiTheme="minorHAnsi" w:hAnsiTheme="minorHAnsi"/>
          <w:sz w:val="22"/>
          <w:szCs w:val="22"/>
        </w:rPr>
        <w:t xml:space="preserve">n writing for processing i.e. </w:t>
      </w:r>
      <w:r w:rsidRPr="00024775">
        <w:rPr>
          <w:rFonts w:asciiTheme="minorHAnsi" w:hAnsiTheme="minorHAnsi"/>
          <w:sz w:val="22"/>
          <w:szCs w:val="22"/>
        </w:rPr>
        <w:t>in a letter, email or by booking form. Customers should be deterred from providing the information in this manner as it is not secure and there is no guarantee that these details have not been intercepted prior to being received by the University.</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4.5.2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When details have been received by </w:t>
      </w:r>
      <w:r w:rsidR="0000791D">
        <w:rPr>
          <w:rFonts w:asciiTheme="minorHAnsi" w:hAnsiTheme="minorHAnsi"/>
          <w:sz w:val="22"/>
          <w:szCs w:val="22"/>
        </w:rPr>
        <w:t>email or other end-user messaging technology</w:t>
      </w:r>
      <w:r w:rsidRPr="00024775">
        <w:rPr>
          <w:rFonts w:asciiTheme="minorHAnsi" w:hAnsiTheme="minorHAnsi"/>
          <w:sz w:val="22"/>
          <w:szCs w:val="22"/>
        </w:rPr>
        <w:t xml:space="preserve"> they </w:t>
      </w:r>
      <w:r w:rsidRPr="005250A7">
        <w:rPr>
          <w:rFonts w:asciiTheme="minorHAnsi" w:hAnsiTheme="minorHAnsi"/>
          <w:b/>
          <w:sz w:val="22"/>
          <w:szCs w:val="22"/>
        </w:rPr>
        <w:t>must</w:t>
      </w:r>
      <w:r w:rsidRPr="00024775">
        <w:rPr>
          <w:rFonts w:asciiTheme="minorHAnsi" w:hAnsiTheme="minorHAnsi"/>
          <w:sz w:val="22"/>
          <w:szCs w:val="22"/>
        </w:rPr>
        <w:t xml:space="preserve"> </w:t>
      </w:r>
      <w:r w:rsidR="0000791D" w:rsidRPr="0000791D">
        <w:rPr>
          <w:rFonts w:asciiTheme="minorHAnsi" w:hAnsiTheme="minorHAnsi"/>
          <w:b/>
          <w:sz w:val="22"/>
          <w:szCs w:val="22"/>
        </w:rPr>
        <w:t>not</w:t>
      </w:r>
      <w:r w:rsidR="0000791D">
        <w:rPr>
          <w:rFonts w:asciiTheme="minorHAnsi" w:hAnsiTheme="minorHAnsi"/>
          <w:sz w:val="22"/>
          <w:szCs w:val="22"/>
        </w:rPr>
        <w:t xml:space="preserve"> </w:t>
      </w:r>
      <w:r w:rsidRPr="00024775">
        <w:rPr>
          <w:rFonts w:asciiTheme="minorHAnsi" w:hAnsiTheme="minorHAnsi"/>
          <w:sz w:val="22"/>
          <w:szCs w:val="22"/>
        </w:rPr>
        <w:t>be processed</w:t>
      </w:r>
      <w:r w:rsidR="0000791D">
        <w:rPr>
          <w:rFonts w:asciiTheme="minorHAnsi" w:hAnsiTheme="minorHAnsi"/>
          <w:sz w:val="22"/>
          <w:szCs w:val="22"/>
        </w:rPr>
        <w:t>. The card details should be deleted as soon as possible (from the in-box and the deleted mail folder) and within the same day they are discovered.</w:t>
      </w:r>
      <w:r w:rsidR="0000791D" w:rsidRPr="00024775">
        <w:rPr>
          <w:rFonts w:asciiTheme="minorHAnsi" w:hAnsiTheme="minorHAnsi"/>
          <w:sz w:val="22"/>
          <w:szCs w:val="22"/>
        </w:rPr>
        <w:t xml:space="preserve"> If the email requires a response, the card information provided </w:t>
      </w:r>
      <w:r w:rsidR="0000791D" w:rsidRPr="0074472C">
        <w:rPr>
          <w:rFonts w:asciiTheme="minorHAnsi" w:hAnsiTheme="minorHAnsi"/>
          <w:b/>
          <w:sz w:val="22"/>
          <w:szCs w:val="22"/>
        </w:rPr>
        <w:t>should not</w:t>
      </w:r>
      <w:r w:rsidR="0000791D" w:rsidRPr="00024775">
        <w:rPr>
          <w:rFonts w:asciiTheme="minorHAnsi" w:hAnsiTheme="minorHAnsi"/>
          <w:sz w:val="22"/>
          <w:szCs w:val="22"/>
        </w:rPr>
        <w:t xml:space="preserve"> be contained within the reply.</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4.6</w:t>
      </w: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PDQ Records</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4.6.1</w:t>
      </w:r>
    </w:p>
    <w:p w:rsidR="00727539"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If the transaction is successfully processed, the merchant copy should be stored within the till drawer or cash box for the duration of the working day. </w:t>
      </w:r>
    </w:p>
    <w:p w:rsidR="00024775" w:rsidRPr="00024775" w:rsidRDefault="00024775"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4.6.2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If the transaction is declined, the customer should be advised immediately. The option of paying with a different card should be offered. The customer copy stating that the payment was declined should be </w:t>
      </w:r>
      <w:r w:rsidR="0043508F">
        <w:rPr>
          <w:rFonts w:asciiTheme="minorHAnsi" w:hAnsiTheme="minorHAnsi"/>
          <w:sz w:val="22"/>
          <w:szCs w:val="22"/>
        </w:rPr>
        <w:t>given</w:t>
      </w:r>
      <w:r w:rsidRPr="00024775">
        <w:rPr>
          <w:rFonts w:asciiTheme="minorHAnsi" w:hAnsiTheme="minorHAnsi"/>
          <w:sz w:val="22"/>
          <w:szCs w:val="22"/>
        </w:rPr>
        <w:t xml:space="preserve"> to the customer and the merchant copy should be stored within the till drawer or cash box </w:t>
      </w:r>
      <w:r w:rsidRPr="00024775">
        <w:rPr>
          <w:rFonts w:asciiTheme="minorHAnsi" w:hAnsiTheme="minorHAnsi"/>
          <w:sz w:val="22"/>
          <w:szCs w:val="22"/>
        </w:rPr>
        <w:lastRenderedPageBreak/>
        <w:t>for the duration of the working day. When storing merchant copy receipts these must be treated as a confidential document and should be marked accordingly.</w:t>
      </w:r>
    </w:p>
    <w:p w:rsidR="0093313D" w:rsidRPr="00024775" w:rsidRDefault="0093313D"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4.6.3</w:t>
      </w:r>
    </w:p>
    <w:p w:rsidR="00727539" w:rsidRDefault="00727539" w:rsidP="001714AC">
      <w:pPr>
        <w:pStyle w:val="Default"/>
        <w:jc w:val="both"/>
        <w:rPr>
          <w:rFonts w:asciiTheme="minorHAnsi" w:hAnsiTheme="minorHAnsi"/>
          <w:sz w:val="22"/>
          <w:szCs w:val="22"/>
        </w:rPr>
      </w:pPr>
      <w:r w:rsidRPr="00024775">
        <w:rPr>
          <w:rFonts w:asciiTheme="minorHAnsi" w:hAnsiTheme="minorHAnsi"/>
          <w:sz w:val="22"/>
          <w:szCs w:val="22"/>
        </w:rPr>
        <w:t>The PDQ machine transaction slips are to be sorted into card type and must be reconciled to the PDQ Z report at the end of business each day</w:t>
      </w:r>
      <w:r w:rsidR="00BB3D5B">
        <w:rPr>
          <w:rFonts w:asciiTheme="minorHAnsi" w:hAnsiTheme="minorHAnsi"/>
          <w:sz w:val="22"/>
          <w:szCs w:val="22"/>
        </w:rPr>
        <w:t>.</w:t>
      </w:r>
    </w:p>
    <w:p w:rsidR="0019261A" w:rsidRPr="00024775" w:rsidRDefault="0019261A" w:rsidP="001714AC">
      <w:pPr>
        <w:pStyle w:val="Default"/>
        <w:jc w:val="both"/>
        <w:rPr>
          <w:rFonts w:asciiTheme="minorHAnsi" w:hAnsiTheme="minorHAnsi"/>
          <w:b/>
          <w:color w:val="FF0000"/>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4.6.4</w:t>
      </w:r>
    </w:p>
    <w:p w:rsidR="003F7C00"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Merchant copies of PDQ receipts must be kept for a length of time which reflects good commercial practice, audit and refund requirements. The </w:t>
      </w:r>
      <w:r w:rsidR="00F35122">
        <w:rPr>
          <w:rFonts w:asciiTheme="minorHAnsi" w:hAnsiTheme="minorHAnsi"/>
          <w:sz w:val="22"/>
          <w:szCs w:val="22"/>
        </w:rPr>
        <w:t xml:space="preserve">length of </w:t>
      </w:r>
      <w:r w:rsidRPr="00024775">
        <w:rPr>
          <w:rFonts w:asciiTheme="minorHAnsi" w:hAnsiTheme="minorHAnsi"/>
          <w:sz w:val="22"/>
          <w:szCs w:val="22"/>
        </w:rPr>
        <w:t xml:space="preserve">time which they are kept is detailed in the signed procedure document which each department has produced. </w:t>
      </w:r>
      <w:r w:rsidR="0048532A" w:rsidRPr="00024775">
        <w:rPr>
          <w:rFonts w:asciiTheme="minorHAnsi" w:hAnsiTheme="minorHAnsi"/>
          <w:b/>
          <w:color w:val="auto"/>
          <w:sz w:val="22"/>
          <w:szCs w:val="22"/>
        </w:rPr>
        <w:t xml:space="preserve"> </w:t>
      </w:r>
      <w:r w:rsidR="0048532A" w:rsidRPr="00024775">
        <w:rPr>
          <w:rFonts w:asciiTheme="minorHAnsi" w:hAnsiTheme="minorHAnsi"/>
          <w:color w:val="auto"/>
          <w:sz w:val="22"/>
          <w:szCs w:val="22"/>
          <w:shd w:val="clear" w:color="auto" w:fill="FFFFFF"/>
        </w:rPr>
        <w:t>For Chargeback and PCIDSS requirements</w:t>
      </w:r>
      <w:r w:rsidR="00887C66" w:rsidRPr="00024775">
        <w:rPr>
          <w:rFonts w:asciiTheme="minorHAnsi" w:hAnsiTheme="minorHAnsi"/>
          <w:color w:val="auto"/>
          <w:sz w:val="22"/>
          <w:szCs w:val="22"/>
          <w:shd w:val="clear" w:color="auto" w:fill="FFFFFF"/>
        </w:rPr>
        <w:t>,</w:t>
      </w:r>
      <w:r w:rsidR="0048532A" w:rsidRPr="00024775">
        <w:rPr>
          <w:rFonts w:asciiTheme="minorHAnsi" w:hAnsiTheme="minorHAnsi"/>
          <w:color w:val="auto"/>
          <w:sz w:val="22"/>
          <w:szCs w:val="22"/>
          <w:shd w:val="clear" w:color="auto" w:fill="FFFFFF"/>
        </w:rPr>
        <w:t xml:space="preserve"> </w:t>
      </w:r>
      <w:r w:rsidR="003F7C00" w:rsidRPr="00024775">
        <w:rPr>
          <w:rFonts w:asciiTheme="minorHAnsi" w:hAnsiTheme="minorHAnsi"/>
          <w:color w:val="auto"/>
          <w:sz w:val="22"/>
          <w:szCs w:val="22"/>
          <w:shd w:val="clear" w:color="auto" w:fill="FFFFFF"/>
        </w:rPr>
        <w:t>Worldpay</w:t>
      </w:r>
      <w:r w:rsidR="0048532A" w:rsidRPr="00024775">
        <w:rPr>
          <w:rFonts w:asciiTheme="minorHAnsi" w:hAnsiTheme="minorHAnsi"/>
          <w:color w:val="auto"/>
          <w:sz w:val="22"/>
          <w:szCs w:val="22"/>
          <w:shd w:val="clear" w:color="auto" w:fill="FFFFFF"/>
        </w:rPr>
        <w:t xml:space="preserve"> require that all customers retain copies of receipts for</w:t>
      </w:r>
      <w:r w:rsidR="00887C66" w:rsidRPr="00024775">
        <w:rPr>
          <w:rFonts w:asciiTheme="minorHAnsi" w:hAnsiTheme="minorHAnsi"/>
          <w:color w:val="auto"/>
          <w:sz w:val="22"/>
          <w:szCs w:val="22"/>
          <w:shd w:val="clear" w:color="auto" w:fill="FFFFFF"/>
        </w:rPr>
        <w:t xml:space="preserve"> at least</w:t>
      </w:r>
      <w:r w:rsidR="0048532A" w:rsidRPr="00024775">
        <w:rPr>
          <w:rFonts w:asciiTheme="minorHAnsi" w:hAnsiTheme="minorHAnsi"/>
          <w:color w:val="auto"/>
          <w:sz w:val="22"/>
          <w:szCs w:val="22"/>
          <w:shd w:val="clear" w:color="auto" w:fill="FFFFFF"/>
        </w:rPr>
        <w:t xml:space="preserve"> 18 months from the tr</w:t>
      </w:r>
      <w:r w:rsidR="003F7C00" w:rsidRPr="00024775">
        <w:rPr>
          <w:rFonts w:asciiTheme="minorHAnsi" w:hAnsiTheme="minorHAnsi"/>
          <w:color w:val="auto"/>
          <w:sz w:val="22"/>
          <w:szCs w:val="22"/>
          <w:shd w:val="clear" w:color="auto" w:fill="FFFFFF"/>
        </w:rPr>
        <w:t>ansaction date.</w:t>
      </w:r>
      <w:r w:rsidR="0048532A" w:rsidRPr="00024775">
        <w:rPr>
          <w:rFonts w:asciiTheme="minorHAnsi" w:hAnsiTheme="minorHAnsi"/>
          <w:color w:val="auto"/>
          <w:sz w:val="22"/>
          <w:szCs w:val="22"/>
          <w:shd w:val="clear" w:color="auto" w:fill="FFFFFF"/>
        </w:rPr>
        <w:t xml:space="preserve"> </w:t>
      </w:r>
      <w:r w:rsidR="00BB3D5B">
        <w:rPr>
          <w:rFonts w:asciiTheme="minorHAnsi" w:hAnsiTheme="minorHAnsi"/>
          <w:color w:val="auto"/>
          <w:sz w:val="22"/>
          <w:szCs w:val="22"/>
          <w:shd w:val="clear" w:color="auto" w:fill="FFFFFF"/>
        </w:rPr>
        <w:t xml:space="preserve">However, </w:t>
      </w:r>
      <w:r w:rsidR="0019261A">
        <w:rPr>
          <w:rFonts w:asciiTheme="minorHAnsi" w:hAnsiTheme="minorHAnsi"/>
          <w:color w:val="auto"/>
          <w:sz w:val="22"/>
          <w:szCs w:val="22"/>
          <w:shd w:val="clear" w:color="auto" w:fill="FFFFFF"/>
        </w:rPr>
        <w:t xml:space="preserve">for operational purposes and </w:t>
      </w:r>
      <w:r w:rsidR="00F64B49">
        <w:rPr>
          <w:rFonts w:asciiTheme="minorHAnsi" w:hAnsiTheme="minorHAnsi"/>
          <w:color w:val="auto"/>
          <w:sz w:val="22"/>
          <w:szCs w:val="22"/>
          <w:shd w:val="clear" w:color="auto" w:fill="FFFFFF"/>
        </w:rPr>
        <w:t xml:space="preserve">the </w:t>
      </w:r>
      <w:r w:rsidR="0019261A">
        <w:rPr>
          <w:rFonts w:asciiTheme="minorHAnsi" w:hAnsiTheme="minorHAnsi"/>
          <w:color w:val="auto"/>
          <w:sz w:val="22"/>
          <w:szCs w:val="22"/>
          <w:shd w:val="clear" w:color="auto" w:fill="FFFFFF"/>
        </w:rPr>
        <w:t xml:space="preserve">volume of transactions </w:t>
      </w:r>
      <w:r w:rsidR="009F2C0E">
        <w:rPr>
          <w:rFonts w:asciiTheme="minorHAnsi" w:hAnsiTheme="minorHAnsi"/>
          <w:color w:val="auto"/>
          <w:sz w:val="22"/>
          <w:szCs w:val="22"/>
          <w:shd w:val="clear" w:color="auto" w:fill="FFFFFF"/>
        </w:rPr>
        <w:t xml:space="preserve">the </w:t>
      </w:r>
      <w:r w:rsidR="0019261A">
        <w:rPr>
          <w:rFonts w:asciiTheme="minorHAnsi" w:hAnsiTheme="minorHAnsi"/>
          <w:color w:val="auto"/>
          <w:sz w:val="22"/>
          <w:szCs w:val="22"/>
          <w:shd w:val="clear" w:color="auto" w:fill="FFFFFF"/>
        </w:rPr>
        <w:t xml:space="preserve">Catering </w:t>
      </w:r>
      <w:r w:rsidR="009F2C0E">
        <w:rPr>
          <w:rFonts w:asciiTheme="minorHAnsi" w:hAnsiTheme="minorHAnsi"/>
          <w:color w:val="auto"/>
          <w:sz w:val="22"/>
          <w:szCs w:val="22"/>
          <w:shd w:val="clear" w:color="auto" w:fill="FFFFFF"/>
        </w:rPr>
        <w:t>Department will</w:t>
      </w:r>
      <w:r w:rsidR="0019261A">
        <w:rPr>
          <w:rFonts w:asciiTheme="minorHAnsi" w:hAnsiTheme="minorHAnsi"/>
          <w:color w:val="auto"/>
          <w:sz w:val="22"/>
          <w:szCs w:val="22"/>
          <w:shd w:val="clear" w:color="auto" w:fill="FFFFFF"/>
        </w:rPr>
        <w:t xml:space="preserve"> retain their receipts for a shorter period</w:t>
      </w:r>
      <w:r w:rsidR="00F64B49">
        <w:rPr>
          <w:rFonts w:asciiTheme="minorHAnsi" w:hAnsiTheme="minorHAnsi"/>
          <w:color w:val="auto"/>
          <w:sz w:val="22"/>
          <w:szCs w:val="22"/>
          <w:shd w:val="clear" w:color="auto" w:fill="FFFFFF"/>
        </w:rPr>
        <w:t xml:space="preserve"> of time</w:t>
      </w:r>
      <w:r w:rsidR="0019261A">
        <w:rPr>
          <w:rFonts w:asciiTheme="minorHAnsi" w:hAnsiTheme="minorHAnsi"/>
          <w:color w:val="auto"/>
          <w:sz w:val="22"/>
          <w:szCs w:val="22"/>
          <w:shd w:val="clear" w:color="auto" w:fill="FFFFFF"/>
        </w:rPr>
        <w:t xml:space="preserve">.   </w:t>
      </w:r>
      <w:r w:rsidR="003F7C00" w:rsidRPr="00024775">
        <w:rPr>
          <w:rFonts w:asciiTheme="minorHAnsi" w:hAnsiTheme="minorHAnsi"/>
          <w:color w:val="auto"/>
          <w:sz w:val="22"/>
          <w:szCs w:val="22"/>
          <w:shd w:val="clear" w:color="auto" w:fill="FFFFFF"/>
        </w:rPr>
        <w:t>Worldpay</w:t>
      </w:r>
      <w:r w:rsidR="0048532A" w:rsidRPr="00024775">
        <w:rPr>
          <w:rFonts w:asciiTheme="minorHAnsi" w:hAnsiTheme="minorHAnsi"/>
          <w:color w:val="auto"/>
          <w:sz w:val="22"/>
          <w:szCs w:val="22"/>
          <w:shd w:val="clear" w:color="auto" w:fill="FFFFFF"/>
        </w:rPr>
        <w:t xml:space="preserve"> do not have </w:t>
      </w:r>
      <w:r w:rsidR="003F7C00" w:rsidRPr="00024775">
        <w:rPr>
          <w:rFonts w:asciiTheme="minorHAnsi" w:hAnsiTheme="minorHAnsi"/>
          <w:color w:val="auto"/>
          <w:sz w:val="22"/>
          <w:szCs w:val="22"/>
          <w:shd w:val="clear" w:color="auto" w:fill="FFFFFF"/>
        </w:rPr>
        <w:t>a policy</w:t>
      </w:r>
      <w:r w:rsidR="0048532A" w:rsidRPr="00024775">
        <w:rPr>
          <w:rFonts w:asciiTheme="minorHAnsi" w:hAnsiTheme="minorHAnsi"/>
          <w:color w:val="auto"/>
          <w:sz w:val="22"/>
          <w:szCs w:val="22"/>
          <w:shd w:val="clear" w:color="auto" w:fill="FFFFFF"/>
        </w:rPr>
        <w:t xml:space="preserve"> regarding the timescales of how long a refund can take place after the</w:t>
      </w:r>
      <w:r w:rsidR="003F7C00" w:rsidRPr="00024775">
        <w:rPr>
          <w:rFonts w:asciiTheme="minorHAnsi" w:hAnsiTheme="minorHAnsi"/>
          <w:color w:val="auto"/>
          <w:sz w:val="22"/>
          <w:szCs w:val="22"/>
          <w:shd w:val="clear" w:color="auto" w:fill="FFFFFF"/>
        </w:rPr>
        <w:t xml:space="preserve"> original sale date.  </w:t>
      </w:r>
      <w:r w:rsidR="00F64B49">
        <w:rPr>
          <w:rFonts w:asciiTheme="minorHAnsi" w:hAnsiTheme="minorHAnsi"/>
          <w:color w:val="auto"/>
          <w:sz w:val="22"/>
          <w:szCs w:val="22"/>
          <w:shd w:val="clear" w:color="auto" w:fill="FFFFFF"/>
        </w:rPr>
        <w:t>Although</w:t>
      </w:r>
      <w:r w:rsidR="003F7C00" w:rsidRPr="00024775">
        <w:rPr>
          <w:rFonts w:asciiTheme="minorHAnsi" w:hAnsiTheme="minorHAnsi"/>
          <w:color w:val="auto"/>
          <w:sz w:val="22"/>
          <w:szCs w:val="22"/>
          <w:shd w:val="clear" w:color="auto" w:fill="FFFFFF"/>
        </w:rPr>
        <w:t xml:space="preserve"> they</w:t>
      </w:r>
      <w:r w:rsidR="0048532A" w:rsidRPr="00024775">
        <w:rPr>
          <w:rFonts w:asciiTheme="minorHAnsi" w:hAnsiTheme="minorHAnsi"/>
          <w:color w:val="auto"/>
          <w:sz w:val="22"/>
          <w:szCs w:val="22"/>
          <w:shd w:val="clear" w:color="auto" w:fill="FFFFFF"/>
        </w:rPr>
        <w:t xml:space="preserve"> always would advise to issue a refund onto the same card that the sale was </w:t>
      </w:r>
      <w:r w:rsidR="003F7C00" w:rsidRPr="00024775">
        <w:rPr>
          <w:rFonts w:asciiTheme="minorHAnsi" w:hAnsiTheme="minorHAnsi"/>
          <w:color w:val="auto"/>
          <w:sz w:val="22"/>
          <w:szCs w:val="22"/>
          <w:shd w:val="clear" w:color="auto" w:fill="FFFFFF"/>
        </w:rPr>
        <w:t>taken.</w:t>
      </w:r>
      <w:r w:rsidR="003F7C00" w:rsidRPr="00024775">
        <w:rPr>
          <w:rFonts w:asciiTheme="minorHAnsi" w:hAnsiTheme="minorHAnsi"/>
          <w:sz w:val="22"/>
          <w:szCs w:val="22"/>
        </w:rPr>
        <w:t xml:space="preserve"> Confidential shredding should always be used when destroying merchant copies</w:t>
      </w:r>
      <w:r w:rsidR="003056CE">
        <w:rPr>
          <w:rFonts w:asciiTheme="minorHAnsi" w:hAnsiTheme="minorHAnsi"/>
          <w:sz w:val="22"/>
          <w:szCs w:val="22"/>
        </w:rPr>
        <w:t>.</w:t>
      </w:r>
    </w:p>
    <w:p w:rsidR="003056CE" w:rsidRDefault="003056CE" w:rsidP="001714AC">
      <w:pPr>
        <w:pStyle w:val="Default"/>
        <w:jc w:val="both"/>
        <w:rPr>
          <w:rFonts w:asciiTheme="minorHAnsi" w:hAnsiTheme="minorHAnsi"/>
          <w:sz w:val="22"/>
          <w:szCs w:val="22"/>
        </w:rPr>
      </w:pPr>
    </w:p>
    <w:p w:rsidR="003056CE" w:rsidRDefault="003056CE" w:rsidP="001714AC">
      <w:pPr>
        <w:pStyle w:val="Default"/>
        <w:jc w:val="both"/>
        <w:rPr>
          <w:rFonts w:asciiTheme="minorHAnsi" w:hAnsiTheme="minorHAnsi"/>
          <w:sz w:val="22"/>
          <w:szCs w:val="22"/>
        </w:rPr>
      </w:pPr>
      <w:r>
        <w:rPr>
          <w:rFonts w:asciiTheme="minorHAnsi" w:hAnsiTheme="minorHAnsi"/>
          <w:sz w:val="22"/>
          <w:szCs w:val="22"/>
        </w:rPr>
        <w:t>4.6.5</w:t>
      </w:r>
    </w:p>
    <w:p w:rsidR="003056CE" w:rsidRPr="00024775" w:rsidRDefault="003056CE" w:rsidP="001714AC">
      <w:pPr>
        <w:pStyle w:val="Default"/>
        <w:jc w:val="both"/>
        <w:rPr>
          <w:rFonts w:asciiTheme="minorHAnsi" w:hAnsiTheme="minorHAnsi"/>
          <w:i/>
          <w:color w:val="FF0000"/>
          <w:sz w:val="22"/>
          <w:szCs w:val="22"/>
          <w:shd w:val="clear" w:color="auto" w:fill="FFFFFF"/>
        </w:rPr>
      </w:pPr>
      <w:r>
        <w:rPr>
          <w:rFonts w:asciiTheme="minorHAnsi" w:hAnsiTheme="minorHAnsi"/>
          <w:sz w:val="22"/>
          <w:szCs w:val="22"/>
        </w:rPr>
        <w:t xml:space="preserve">If the 16 Digit PAN number is displayed on any retained merchant copy receipts then you </w:t>
      </w:r>
      <w:r w:rsidRPr="003056CE">
        <w:rPr>
          <w:rFonts w:asciiTheme="minorHAnsi" w:hAnsiTheme="minorHAnsi"/>
          <w:b/>
          <w:sz w:val="22"/>
          <w:szCs w:val="22"/>
        </w:rPr>
        <w:t>must</w:t>
      </w:r>
      <w:r>
        <w:rPr>
          <w:rFonts w:asciiTheme="minorHAnsi" w:hAnsiTheme="minorHAnsi"/>
          <w:sz w:val="22"/>
          <w:szCs w:val="22"/>
        </w:rPr>
        <w:t xml:space="preserve"> contact the </w:t>
      </w:r>
      <w:r w:rsidR="0043508F">
        <w:rPr>
          <w:rFonts w:asciiTheme="minorHAnsi" w:hAnsiTheme="minorHAnsi"/>
          <w:sz w:val="22"/>
          <w:szCs w:val="22"/>
        </w:rPr>
        <w:t>nominated person in point 9</w:t>
      </w:r>
      <w:r>
        <w:rPr>
          <w:rFonts w:asciiTheme="minorHAnsi" w:hAnsiTheme="minorHAnsi"/>
          <w:sz w:val="22"/>
          <w:szCs w:val="22"/>
        </w:rPr>
        <w:t xml:space="preserve"> to </w:t>
      </w:r>
      <w:r w:rsidR="0043508F">
        <w:rPr>
          <w:rFonts w:asciiTheme="minorHAnsi" w:hAnsiTheme="minorHAnsi"/>
          <w:sz w:val="22"/>
          <w:szCs w:val="22"/>
        </w:rPr>
        <w:t xml:space="preserve">instruct the changes of the </w:t>
      </w:r>
      <w:r>
        <w:rPr>
          <w:rFonts w:asciiTheme="minorHAnsi" w:hAnsiTheme="minorHAnsi"/>
          <w:sz w:val="22"/>
          <w:szCs w:val="22"/>
        </w:rPr>
        <w:t>parameters on the PDQ machine.  The University does not allow the full 16 digits to be displayed.</w:t>
      </w:r>
    </w:p>
    <w:p w:rsidR="003F7C00" w:rsidRPr="00024775" w:rsidRDefault="003F7C00" w:rsidP="001714AC">
      <w:pPr>
        <w:pStyle w:val="Default"/>
        <w:jc w:val="both"/>
        <w:rPr>
          <w:rFonts w:asciiTheme="minorHAnsi" w:hAnsiTheme="minorHAnsi"/>
          <w:b/>
          <w:i/>
          <w:color w:val="FF0000"/>
          <w:sz w:val="22"/>
          <w:szCs w:val="22"/>
        </w:rPr>
      </w:pPr>
    </w:p>
    <w:p w:rsidR="00727539" w:rsidRPr="00024775" w:rsidRDefault="00727539" w:rsidP="001714AC">
      <w:pPr>
        <w:pStyle w:val="Default"/>
        <w:jc w:val="both"/>
        <w:rPr>
          <w:rFonts w:asciiTheme="minorHAnsi" w:hAnsiTheme="minorHAnsi"/>
          <w:b/>
          <w:color w:val="FF0000"/>
          <w:sz w:val="22"/>
          <w:szCs w:val="22"/>
        </w:rPr>
      </w:pP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t>5</w:t>
      </w:r>
      <w:r w:rsidR="00024775">
        <w:rPr>
          <w:rFonts w:asciiTheme="minorHAnsi" w:hAnsiTheme="minorHAnsi"/>
          <w:b/>
          <w:sz w:val="28"/>
          <w:szCs w:val="28"/>
        </w:rPr>
        <w:t>.</w:t>
      </w: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t>Storage</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5.1</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Storage of card details on PC’s in any format (email, access databases, excel spreadsheets, pen drives, etc.) breaches the Security Standard Regulations and effectively makes the University non-compliant</w:t>
      </w:r>
      <w:r w:rsidR="003056CE">
        <w:rPr>
          <w:rFonts w:asciiTheme="minorHAnsi" w:hAnsiTheme="minorHAnsi"/>
          <w:sz w:val="22"/>
          <w:szCs w:val="22"/>
        </w:rPr>
        <w:t>.  This</w:t>
      </w:r>
      <w:r w:rsidRPr="00024775">
        <w:rPr>
          <w:rFonts w:asciiTheme="minorHAnsi" w:hAnsiTheme="minorHAnsi"/>
          <w:sz w:val="22"/>
          <w:szCs w:val="22"/>
        </w:rPr>
        <w:t xml:space="preserve"> could result in </w:t>
      </w:r>
      <w:r w:rsidR="003056CE">
        <w:rPr>
          <w:rFonts w:asciiTheme="minorHAnsi" w:hAnsiTheme="minorHAnsi"/>
          <w:sz w:val="22"/>
          <w:szCs w:val="22"/>
        </w:rPr>
        <w:t>significant</w:t>
      </w:r>
      <w:r w:rsidRPr="00024775">
        <w:rPr>
          <w:rFonts w:asciiTheme="minorHAnsi" w:hAnsiTheme="minorHAnsi"/>
          <w:sz w:val="22"/>
          <w:szCs w:val="22"/>
        </w:rPr>
        <w:t xml:space="preserve"> fines from </w:t>
      </w:r>
      <w:r w:rsidR="005B257C">
        <w:rPr>
          <w:rFonts w:asciiTheme="minorHAnsi" w:hAnsiTheme="minorHAnsi"/>
          <w:sz w:val="22"/>
          <w:szCs w:val="22"/>
        </w:rPr>
        <w:t>ICO (Inform</w:t>
      </w:r>
      <w:r w:rsidR="0043508F">
        <w:rPr>
          <w:rFonts w:asciiTheme="minorHAnsi" w:hAnsiTheme="minorHAnsi"/>
          <w:sz w:val="22"/>
          <w:szCs w:val="22"/>
        </w:rPr>
        <w:t xml:space="preserve">ation Commissioners Office), </w:t>
      </w:r>
      <w:r w:rsidRPr="00024775">
        <w:rPr>
          <w:rFonts w:asciiTheme="minorHAnsi" w:hAnsiTheme="minorHAnsi"/>
          <w:sz w:val="22"/>
          <w:szCs w:val="22"/>
        </w:rPr>
        <w:t xml:space="preserve">Visa and MasterCard. </w:t>
      </w:r>
      <w:r w:rsidR="005B257C">
        <w:rPr>
          <w:rFonts w:asciiTheme="minorHAnsi" w:hAnsiTheme="minorHAnsi"/>
          <w:sz w:val="22"/>
          <w:szCs w:val="22"/>
        </w:rPr>
        <w:t xml:space="preserve">In addition, </w:t>
      </w:r>
      <w:r w:rsidR="00251CBE">
        <w:rPr>
          <w:rFonts w:asciiTheme="minorHAnsi" w:hAnsiTheme="minorHAnsi"/>
          <w:sz w:val="22"/>
          <w:szCs w:val="22"/>
        </w:rPr>
        <w:t xml:space="preserve">the University may be </w:t>
      </w:r>
      <w:r w:rsidR="0043508F">
        <w:rPr>
          <w:rFonts w:asciiTheme="minorHAnsi" w:hAnsiTheme="minorHAnsi"/>
          <w:sz w:val="22"/>
          <w:szCs w:val="22"/>
        </w:rPr>
        <w:t>barred</w:t>
      </w:r>
      <w:r w:rsidR="00251CBE">
        <w:rPr>
          <w:rFonts w:asciiTheme="minorHAnsi" w:hAnsiTheme="minorHAnsi"/>
          <w:sz w:val="22"/>
          <w:szCs w:val="22"/>
        </w:rPr>
        <w:t xml:space="preserve"> from accepting cards or the fees may be increased by the Merchant bank to process cards.  </w:t>
      </w:r>
      <w:r w:rsidRPr="00024775">
        <w:rPr>
          <w:rFonts w:asciiTheme="minorHAnsi" w:hAnsiTheme="minorHAnsi"/>
          <w:sz w:val="22"/>
          <w:szCs w:val="22"/>
        </w:rPr>
        <w:t>The most common method of fraudsters obtaining card details is by hacking into computers which stores cardholder information.</w:t>
      </w:r>
      <w:r w:rsidR="00F64B49">
        <w:rPr>
          <w:rFonts w:asciiTheme="minorHAnsi" w:hAnsiTheme="minorHAnsi"/>
          <w:sz w:val="22"/>
          <w:szCs w:val="22"/>
        </w:rPr>
        <w:t xml:space="preserve">  As well as non-compliance under PCI DSS the University may not be complying with GDPR and therefore subject to additional fines under GDPR regulation.</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5.2</w:t>
      </w: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Safe and secure storage </w:t>
      </w:r>
      <w:r w:rsidR="0043508F">
        <w:rPr>
          <w:rFonts w:asciiTheme="minorHAnsi" w:hAnsiTheme="minorHAnsi"/>
          <w:sz w:val="22"/>
          <w:szCs w:val="22"/>
        </w:rPr>
        <w:t xml:space="preserve">of merchant copies </w:t>
      </w:r>
      <w:r w:rsidRPr="00024775">
        <w:rPr>
          <w:rFonts w:asciiTheme="minorHAnsi" w:hAnsiTheme="minorHAnsi"/>
          <w:sz w:val="22"/>
          <w:szCs w:val="22"/>
        </w:rPr>
        <w:t>is defined as:</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numPr>
          <w:ilvl w:val="0"/>
          <w:numId w:val="1"/>
        </w:numPr>
        <w:jc w:val="both"/>
        <w:rPr>
          <w:rFonts w:asciiTheme="minorHAnsi" w:hAnsiTheme="minorHAnsi"/>
          <w:sz w:val="22"/>
          <w:szCs w:val="22"/>
        </w:rPr>
      </w:pPr>
      <w:r w:rsidRPr="00024775">
        <w:rPr>
          <w:rFonts w:asciiTheme="minorHAnsi" w:hAnsiTheme="minorHAnsi"/>
          <w:sz w:val="22"/>
          <w:szCs w:val="22"/>
        </w:rPr>
        <w:t>Within a safe or</w:t>
      </w:r>
    </w:p>
    <w:p w:rsidR="00727539" w:rsidRPr="00024775" w:rsidRDefault="00727539" w:rsidP="001714AC">
      <w:pPr>
        <w:pStyle w:val="Default"/>
        <w:numPr>
          <w:ilvl w:val="0"/>
          <w:numId w:val="1"/>
        </w:numPr>
        <w:jc w:val="both"/>
        <w:rPr>
          <w:rFonts w:asciiTheme="minorHAnsi" w:hAnsiTheme="minorHAnsi"/>
          <w:sz w:val="22"/>
          <w:szCs w:val="22"/>
        </w:rPr>
      </w:pPr>
      <w:r w:rsidRPr="00024775">
        <w:rPr>
          <w:rFonts w:asciiTheme="minorHAnsi" w:hAnsiTheme="minorHAnsi"/>
          <w:sz w:val="22"/>
          <w:szCs w:val="22"/>
        </w:rPr>
        <w:t>Within a locked Cash Box or</w:t>
      </w:r>
    </w:p>
    <w:p w:rsidR="00727539" w:rsidRPr="00024775" w:rsidRDefault="00727539" w:rsidP="001714AC">
      <w:pPr>
        <w:pStyle w:val="Default"/>
        <w:numPr>
          <w:ilvl w:val="0"/>
          <w:numId w:val="1"/>
        </w:numPr>
        <w:jc w:val="both"/>
        <w:rPr>
          <w:rFonts w:asciiTheme="minorHAnsi" w:hAnsiTheme="minorHAnsi"/>
          <w:sz w:val="22"/>
          <w:szCs w:val="22"/>
        </w:rPr>
      </w:pPr>
      <w:r w:rsidRPr="00024775">
        <w:rPr>
          <w:rFonts w:asciiTheme="minorHAnsi" w:hAnsiTheme="minorHAnsi"/>
          <w:sz w:val="22"/>
          <w:szCs w:val="22"/>
        </w:rPr>
        <w:t>Within a locked drawer</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5.3</w:t>
      </w:r>
    </w:p>
    <w:p w:rsidR="00727539"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Merchant copies of PDQ receipts must be retained by the University within each relevant </w:t>
      </w:r>
      <w:r w:rsidR="005A0610">
        <w:rPr>
          <w:rFonts w:asciiTheme="minorHAnsi" w:hAnsiTheme="minorHAnsi"/>
          <w:sz w:val="22"/>
          <w:szCs w:val="22"/>
        </w:rPr>
        <w:t xml:space="preserve">department </w:t>
      </w:r>
      <w:r w:rsidRPr="00024775">
        <w:rPr>
          <w:rFonts w:asciiTheme="minorHAnsi" w:hAnsiTheme="minorHAnsi"/>
          <w:sz w:val="22"/>
          <w:szCs w:val="22"/>
        </w:rPr>
        <w:t>for the time stipulated in the departmental procedure document for audit purposes. Merchant copies that have been held for the stipulated time can therefore be destroyed by confidential shredding. The merchant copy receipts are to be filed chronologically and stored in a secure environment as detailed in Point 5.2.</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t>6</w:t>
      </w:r>
      <w:r w:rsidR="00024775">
        <w:rPr>
          <w:rFonts w:asciiTheme="minorHAnsi" w:hAnsiTheme="minorHAnsi"/>
          <w:b/>
          <w:sz w:val="28"/>
          <w:szCs w:val="28"/>
        </w:rPr>
        <w:t>.</w:t>
      </w:r>
    </w:p>
    <w:p w:rsidR="00727539" w:rsidRPr="00024775" w:rsidRDefault="00727539" w:rsidP="001714AC">
      <w:pPr>
        <w:pStyle w:val="Default"/>
        <w:jc w:val="both"/>
        <w:rPr>
          <w:rFonts w:asciiTheme="minorHAnsi" w:hAnsiTheme="minorHAnsi"/>
          <w:b/>
          <w:sz w:val="28"/>
          <w:szCs w:val="28"/>
        </w:rPr>
      </w:pPr>
      <w:r w:rsidRPr="00024775">
        <w:rPr>
          <w:rFonts w:asciiTheme="minorHAnsi" w:hAnsiTheme="minorHAnsi"/>
          <w:b/>
          <w:sz w:val="28"/>
          <w:szCs w:val="28"/>
        </w:rPr>
        <w:lastRenderedPageBreak/>
        <w:t>Refunds</w:t>
      </w:r>
    </w:p>
    <w:p w:rsidR="00727539" w:rsidRPr="00024775" w:rsidRDefault="00727539" w:rsidP="001714AC">
      <w:pPr>
        <w:pStyle w:val="Default"/>
        <w:jc w:val="both"/>
        <w:rPr>
          <w:rFonts w:asciiTheme="minorHAnsi" w:hAnsiTheme="minorHAnsi"/>
          <w:b/>
          <w:sz w:val="22"/>
          <w:szCs w:val="22"/>
        </w:rPr>
      </w:pPr>
    </w:p>
    <w:p w:rsidR="00727539" w:rsidRPr="00024775" w:rsidRDefault="00727539" w:rsidP="001714AC">
      <w:pPr>
        <w:pStyle w:val="Default"/>
        <w:jc w:val="both"/>
        <w:rPr>
          <w:rFonts w:asciiTheme="minorHAnsi" w:hAnsiTheme="minorHAnsi"/>
          <w:b/>
          <w:sz w:val="22"/>
          <w:szCs w:val="22"/>
        </w:rPr>
      </w:pPr>
      <w:r w:rsidRPr="00024775">
        <w:rPr>
          <w:rFonts w:asciiTheme="minorHAnsi" w:hAnsiTheme="minorHAnsi"/>
          <w:b/>
          <w:sz w:val="22"/>
          <w:szCs w:val="22"/>
        </w:rPr>
        <w:t>Online Refunds</w:t>
      </w:r>
    </w:p>
    <w:p w:rsidR="00727539" w:rsidRPr="00024775" w:rsidRDefault="00727539"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6.1.1</w:t>
      </w:r>
    </w:p>
    <w:p w:rsidR="00C1296A"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 xml:space="preserve">The refund must be approved by an authorised signatory for the cost centre and then passed to the </w:t>
      </w:r>
      <w:r w:rsidR="005A0610">
        <w:rPr>
          <w:rFonts w:asciiTheme="minorHAnsi" w:hAnsiTheme="minorHAnsi"/>
          <w:sz w:val="22"/>
          <w:szCs w:val="22"/>
        </w:rPr>
        <w:t>appropriate administrator in point 9</w:t>
      </w:r>
      <w:r w:rsidR="00C1296A" w:rsidRPr="00024775">
        <w:rPr>
          <w:rFonts w:asciiTheme="minorHAnsi" w:hAnsiTheme="minorHAnsi"/>
          <w:sz w:val="22"/>
          <w:szCs w:val="22"/>
        </w:rPr>
        <w:t xml:space="preserve"> for the relevant payment pathway. </w:t>
      </w:r>
      <w:r w:rsidRPr="00024775">
        <w:rPr>
          <w:rFonts w:asciiTheme="minorHAnsi" w:hAnsiTheme="minorHAnsi"/>
          <w:sz w:val="22"/>
          <w:szCs w:val="22"/>
        </w:rPr>
        <w:t xml:space="preserve"> The appropriate system is accessed and the refund is processed back to the</w:t>
      </w:r>
      <w:r w:rsidR="00C1296A" w:rsidRPr="00024775">
        <w:rPr>
          <w:rFonts w:asciiTheme="minorHAnsi" w:hAnsiTheme="minorHAnsi"/>
          <w:sz w:val="22"/>
          <w:szCs w:val="22"/>
        </w:rPr>
        <w:t xml:space="preserve"> </w:t>
      </w:r>
      <w:r w:rsidRPr="00024775">
        <w:rPr>
          <w:rFonts w:asciiTheme="minorHAnsi" w:hAnsiTheme="minorHAnsi"/>
          <w:sz w:val="22"/>
          <w:szCs w:val="22"/>
        </w:rPr>
        <w:t xml:space="preserve">source card from which the original transaction was authorised. </w:t>
      </w:r>
    </w:p>
    <w:p w:rsidR="00024775" w:rsidRPr="00024775" w:rsidRDefault="00024775" w:rsidP="001714AC">
      <w:pPr>
        <w:pStyle w:val="Default"/>
        <w:jc w:val="both"/>
        <w:rPr>
          <w:rFonts w:asciiTheme="minorHAnsi" w:hAnsiTheme="minorHAnsi"/>
          <w:sz w:val="22"/>
          <w:szCs w:val="22"/>
        </w:rPr>
      </w:pPr>
    </w:p>
    <w:p w:rsidR="00727539"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6.1.2</w:t>
      </w:r>
    </w:p>
    <w:p w:rsidR="00E75B76" w:rsidRPr="00024775" w:rsidRDefault="00727539" w:rsidP="001714AC">
      <w:pPr>
        <w:pStyle w:val="Default"/>
        <w:jc w:val="both"/>
        <w:rPr>
          <w:rFonts w:asciiTheme="minorHAnsi" w:hAnsiTheme="minorHAnsi"/>
          <w:sz w:val="22"/>
          <w:szCs w:val="22"/>
        </w:rPr>
      </w:pPr>
      <w:r w:rsidRPr="00024775">
        <w:rPr>
          <w:rFonts w:asciiTheme="minorHAnsi" w:hAnsiTheme="minorHAnsi"/>
          <w:sz w:val="22"/>
          <w:szCs w:val="22"/>
        </w:rPr>
        <w:t>If a transaction is older than 180 days</w:t>
      </w:r>
      <w:r w:rsidR="00334C1C" w:rsidRPr="00024775">
        <w:rPr>
          <w:rFonts w:asciiTheme="minorHAnsi" w:hAnsiTheme="minorHAnsi"/>
          <w:sz w:val="22"/>
          <w:szCs w:val="22"/>
        </w:rPr>
        <w:t xml:space="preserve"> (6months)</w:t>
      </w:r>
      <w:r w:rsidRPr="00024775">
        <w:rPr>
          <w:rFonts w:asciiTheme="minorHAnsi" w:hAnsiTheme="minorHAnsi"/>
          <w:sz w:val="22"/>
          <w:szCs w:val="22"/>
        </w:rPr>
        <w:t>, a refund cannot be processed on to the source card for the original transaction. This is due to security measures implemented by the Payment Service Provider (PSP). In this instance the customer should be contacted for alternative details for the refund to be processed by BACS.</w:t>
      </w:r>
      <w:r w:rsidR="00E75B76" w:rsidRPr="00024775">
        <w:rPr>
          <w:rFonts w:asciiTheme="minorHAnsi" w:hAnsiTheme="minorHAnsi"/>
          <w:sz w:val="22"/>
          <w:szCs w:val="22"/>
        </w:rPr>
        <w:t xml:space="preserve"> </w:t>
      </w:r>
    </w:p>
    <w:p w:rsidR="00C1296A" w:rsidRPr="00024775" w:rsidRDefault="00C1296A"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b/>
          <w:sz w:val="22"/>
          <w:szCs w:val="22"/>
        </w:rPr>
      </w:pPr>
      <w:r w:rsidRPr="00024775">
        <w:rPr>
          <w:rFonts w:asciiTheme="minorHAnsi" w:hAnsiTheme="minorHAnsi"/>
          <w:b/>
          <w:sz w:val="22"/>
          <w:szCs w:val="22"/>
        </w:rPr>
        <w:t>PDQ Refunds</w:t>
      </w:r>
    </w:p>
    <w:p w:rsidR="00E75B76" w:rsidRPr="00024775" w:rsidRDefault="00E75B76" w:rsidP="001714AC">
      <w:pPr>
        <w:pStyle w:val="Default"/>
        <w:jc w:val="both"/>
        <w:rPr>
          <w:rFonts w:asciiTheme="minorHAnsi" w:hAnsiTheme="minorHAnsi"/>
          <w:b/>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6.2.1</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PDQ refunds require to be authorised on the PDQ machine using a “Supervisor Card”. This card must be kept securely by an authorised signatory.</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6.2.2</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The refund must be approved by an authorised signatory for the cost centre. The refund should then be processed through the PDQ machine back onto the source card from which the original transaction was authorised.</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6.2.3</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If the source card is unavailable for the refund to be processed then the customer should be contacted for alternative details for the refund to be processed by BACS. A refund must never be processed onto a card that is not the source transaction card.</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b/>
          <w:sz w:val="28"/>
          <w:szCs w:val="28"/>
        </w:rPr>
      </w:pPr>
      <w:r w:rsidRPr="00024775">
        <w:rPr>
          <w:rFonts w:asciiTheme="minorHAnsi" w:hAnsiTheme="minorHAnsi"/>
          <w:b/>
          <w:sz w:val="28"/>
          <w:szCs w:val="28"/>
        </w:rPr>
        <w:t>7</w:t>
      </w:r>
      <w:r w:rsidR="00024775">
        <w:rPr>
          <w:rFonts w:asciiTheme="minorHAnsi" w:hAnsiTheme="minorHAnsi"/>
          <w:b/>
          <w:sz w:val="28"/>
          <w:szCs w:val="28"/>
        </w:rPr>
        <w:t>.</w:t>
      </w:r>
    </w:p>
    <w:p w:rsidR="00E75B76" w:rsidRPr="00024775" w:rsidRDefault="00E75B76" w:rsidP="001714AC">
      <w:pPr>
        <w:pStyle w:val="Default"/>
        <w:jc w:val="both"/>
        <w:rPr>
          <w:rFonts w:asciiTheme="minorHAnsi" w:hAnsiTheme="minorHAnsi"/>
          <w:b/>
          <w:sz w:val="28"/>
          <w:szCs w:val="28"/>
        </w:rPr>
      </w:pPr>
      <w:r w:rsidRPr="00024775">
        <w:rPr>
          <w:rFonts w:asciiTheme="minorHAnsi" w:hAnsiTheme="minorHAnsi"/>
          <w:b/>
          <w:sz w:val="28"/>
          <w:szCs w:val="28"/>
        </w:rPr>
        <w:t>Compliance and Monitoring</w:t>
      </w:r>
    </w:p>
    <w:p w:rsidR="00E75B76" w:rsidRPr="00024775" w:rsidRDefault="00E75B76" w:rsidP="001714AC">
      <w:pPr>
        <w:pStyle w:val="Default"/>
        <w:jc w:val="both"/>
        <w:rPr>
          <w:rFonts w:asciiTheme="minorHAnsi" w:hAnsiTheme="minorHAnsi"/>
          <w:b/>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7.1</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All card processing activities of the University must comply with the PCI DSS. No activity or technology may obstruct compliance with the PCI DSS.</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7.2</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All Units must adhere to this Policy to minimise the risk to both Customers and the University. Failure to comply will render the University liable for fines and may also result in Visa and/or MasterCard preventing transactions from being processed by the University.</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7.3</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A third party company is under contract to monitor University compliance with PCI DSS through annual Self-Assessment Questionnaire (SAQ) reviews.</w:t>
      </w:r>
    </w:p>
    <w:p w:rsidR="00024775" w:rsidRPr="00024775" w:rsidRDefault="00024775"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7.4</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Through regular meetings with Supervisors and relevant staff the PCI working group will conduct regular checks that identifies threats, and vulnerabilities, and results in a formal risk assessment.</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lastRenderedPageBreak/>
        <w:t>7.6</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The University will contractually require all third parties with access to cardholder data to adhere to PCI DSS requirements. These contracts will clearly define information security responsibilities for contractors.</w:t>
      </w:r>
    </w:p>
    <w:p w:rsidR="009B6194" w:rsidRPr="00024775" w:rsidRDefault="009B6194"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7.7</w:t>
      </w:r>
    </w:p>
    <w:p w:rsidR="00E75B76" w:rsidRDefault="00E75B76" w:rsidP="001714AC">
      <w:pPr>
        <w:pStyle w:val="Default"/>
        <w:jc w:val="both"/>
        <w:rPr>
          <w:rFonts w:asciiTheme="minorHAnsi" w:hAnsiTheme="minorHAnsi"/>
          <w:sz w:val="22"/>
          <w:szCs w:val="22"/>
        </w:rPr>
      </w:pPr>
      <w:r w:rsidRPr="00024775">
        <w:rPr>
          <w:rFonts w:asciiTheme="minorHAnsi" w:hAnsiTheme="minorHAnsi"/>
          <w:sz w:val="22"/>
          <w:szCs w:val="22"/>
        </w:rPr>
        <w:t>If you have difficulties implementing or complying with any aspect of this policy, you should contact the appropriate member of University staff – see Point 9.</w:t>
      </w:r>
    </w:p>
    <w:p w:rsidR="00F64B49" w:rsidRDefault="00F64B49" w:rsidP="001714AC">
      <w:pPr>
        <w:pStyle w:val="Default"/>
        <w:jc w:val="both"/>
        <w:rPr>
          <w:rFonts w:asciiTheme="minorHAnsi" w:hAnsiTheme="minorHAnsi"/>
          <w:sz w:val="22"/>
          <w:szCs w:val="22"/>
        </w:rPr>
      </w:pPr>
    </w:p>
    <w:p w:rsidR="00F64B49" w:rsidRDefault="00F64B49" w:rsidP="001714AC">
      <w:pPr>
        <w:pStyle w:val="Default"/>
        <w:jc w:val="both"/>
        <w:rPr>
          <w:rFonts w:asciiTheme="minorHAnsi" w:hAnsiTheme="minorHAnsi"/>
          <w:sz w:val="22"/>
          <w:szCs w:val="22"/>
        </w:rPr>
      </w:pPr>
      <w:r>
        <w:rPr>
          <w:rFonts w:asciiTheme="minorHAnsi" w:hAnsiTheme="minorHAnsi"/>
          <w:sz w:val="22"/>
          <w:szCs w:val="22"/>
        </w:rPr>
        <w:t>7.8</w:t>
      </w:r>
    </w:p>
    <w:p w:rsidR="00F64B49" w:rsidRDefault="00F64B49" w:rsidP="001714AC">
      <w:pPr>
        <w:pStyle w:val="Default"/>
        <w:jc w:val="both"/>
        <w:rPr>
          <w:rFonts w:asciiTheme="minorHAnsi" w:hAnsiTheme="minorHAnsi"/>
          <w:sz w:val="22"/>
          <w:szCs w:val="22"/>
        </w:rPr>
      </w:pPr>
      <w:r>
        <w:rPr>
          <w:rFonts w:asciiTheme="minorHAnsi" w:hAnsiTheme="minorHAnsi"/>
          <w:sz w:val="22"/>
          <w:szCs w:val="22"/>
        </w:rPr>
        <w:t>The University must ensure the sharing of information from a Personnel perspective for example, when an employee leaves or changes their role within the University.  Access to specific areas is controlled.</w:t>
      </w:r>
    </w:p>
    <w:p w:rsidR="00857C2B" w:rsidRDefault="00857C2B" w:rsidP="001714AC">
      <w:pPr>
        <w:pStyle w:val="Default"/>
        <w:jc w:val="both"/>
        <w:rPr>
          <w:rFonts w:asciiTheme="minorHAnsi" w:hAnsiTheme="minorHAnsi"/>
          <w:sz w:val="22"/>
          <w:szCs w:val="22"/>
        </w:rPr>
      </w:pPr>
    </w:p>
    <w:p w:rsidR="00857C2B" w:rsidRDefault="00857C2B" w:rsidP="001714AC">
      <w:pPr>
        <w:pStyle w:val="Default"/>
        <w:jc w:val="both"/>
        <w:rPr>
          <w:rFonts w:asciiTheme="minorHAnsi" w:hAnsiTheme="minorHAnsi"/>
          <w:sz w:val="22"/>
          <w:szCs w:val="22"/>
        </w:rPr>
      </w:pPr>
      <w:r>
        <w:rPr>
          <w:rFonts w:asciiTheme="minorHAnsi" w:hAnsiTheme="minorHAnsi"/>
          <w:sz w:val="22"/>
          <w:szCs w:val="22"/>
        </w:rPr>
        <w:t>7.9</w:t>
      </w:r>
    </w:p>
    <w:p w:rsidR="00857C2B" w:rsidRPr="00024775" w:rsidRDefault="00857C2B" w:rsidP="001714AC">
      <w:pPr>
        <w:pStyle w:val="Default"/>
        <w:jc w:val="both"/>
        <w:rPr>
          <w:rFonts w:asciiTheme="minorHAnsi" w:hAnsiTheme="minorHAnsi"/>
          <w:sz w:val="22"/>
          <w:szCs w:val="22"/>
        </w:rPr>
      </w:pPr>
      <w:r>
        <w:rPr>
          <w:rFonts w:asciiTheme="minorHAnsi" w:hAnsiTheme="minorHAnsi"/>
          <w:sz w:val="22"/>
          <w:szCs w:val="22"/>
        </w:rPr>
        <w:t>The purchase of any equipment from a third party to be used for the processing of card information should only be purchased with the approval of the PCI team (Point 9).</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b/>
          <w:sz w:val="28"/>
          <w:szCs w:val="28"/>
        </w:rPr>
      </w:pPr>
      <w:r w:rsidRPr="00024775">
        <w:rPr>
          <w:rFonts w:asciiTheme="minorHAnsi" w:hAnsiTheme="minorHAnsi"/>
          <w:b/>
          <w:sz w:val="28"/>
          <w:szCs w:val="28"/>
        </w:rPr>
        <w:t>8</w:t>
      </w:r>
      <w:r w:rsidR="00024775">
        <w:rPr>
          <w:rFonts w:asciiTheme="minorHAnsi" w:hAnsiTheme="minorHAnsi"/>
          <w:b/>
          <w:sz w:val="28"/>
          <w:szCs w:val="28"/>
        </w:rPr>
        <w:t>.</w:t>
      </w:r>
    </w:p>
    <w:p w:rsidR="00E75B76" w:rsidRPr="00024775" w:rsidRDefault="00E75B76" w:rsidP="001714AC">
      <w:pPr>
        <w:pStyle w:val="Default"/>
        <w:jc w:val="both"/>
        <w:rPr>
          <w:rFonts w:asciiTheme="minorHAnsi" w:hAnsiTheme="minorHAnsi"/>
          <w:b/>
          <w:sz w:val="28"/>
          <w:szCs w:val="28"/>
        </w:rPr>
      </w:pPr>
      <w:r w:rsidRPr="00024775">
        <w:rPr>
          <w:rFonts w:asciiTheme="minorHAnsi" w:hAnsiTheme="minorHAnsi"/>
          <w:b/>
          <w:sz w:val="28"/>
          <w:szCs w:val="28"/>
        </w:rPr>
        <w:t>Training</w:t>
      </w:r>
    </w:p>
    <w:p w:rsidR="00F05FE4" w:rsidRPr="00024775" w:rsidRDefault="00F05FE4" w:rsidP="001714AC">
      <w:pPr>
        <w:pStyle w:val="Default"/>
        <w:jc w:val="both"/>
        <w:rPr>
          <w:rFonts w:asciiTheme="minorHAnsi" w:hAnsiTheme="minorHAnsi"/>
          <w:sz w:val="22"/>
          <w:szCs w:val="22"/>
        </w:rPr>
      </w:pPr>
    </w:p>
    <w:p w:rsidR="00F05FE4" w:rsidRPr="00024775" w:rsidRDefault="00F05FE4" w:rsidP="001714AC">
      <w:pPr>
        <w:pStyle w:val="Default"/>
        <w:jc w:val="both"/>
        <w:rPr>
          <w:rFonts w:asciiTheme="minorHAnsi" w:hAnsiTheme="minorHAnsi"/>
          <w:sz w:val="22"/>
          <w:szCs w:val="22"/>
        </w:rPr>
      </w:pPr>
      <w:r w:rsidRPr="00024775">
        <w:rPr>
          <w:rFonts w:asciiTheme="minorHAnsi" w:hAnsiTheme="minorHAnsi"/>
          <w:sz w:val="22"/>
          <w:szCs w:val="22"/>
        </w:rPr>
        <w:t>8.1</w:t>
      </w:r>
    </w:p>
    <w:p w:rsidR="00F05FE4" w:rsidRPr="00024775" w:rsidRDefault="00F05FE4" w:rsidP="001714AC">
      <w:pPr>
        <w:pStyle w:val="Default"/>
        <w:jc w:val="both"/>
        <w:rPr>
          <w:rFonts w:asciiTheme="minorHAnsi" w:hAnsiTheme="minorHAnsi"/>
          <w:sz w:val="22"/>
          <w:szCs w:val="22"/>
        </w:rPr>
      </w:pPr>
      <w:r w:rsidRPr="00024775">
        <w:rPr>
          <w:rFonts w:asciiTheme="minorHAnsi" w:hAnsiTheme="minorHAnsi"/>
          <w:sz w:val="22"/>
          <w:szCs w:val="22"/>
        </w:rPr>
        <w:t>Staff Induction</w:t>
      </w:r>
      <w:r w:rsidRPr="00024775">
        <w:rPr>
          <w:rFonts w:asciiTheme="minorHAnsi" w:hAnsiTheme="minorHAnsi"/>
          <w:b/>
          <w:sz w:val="22"/>
          <w:szCs w:val="22"/>
        </w:rPr>
        <w:t xml:space="preserve"> - </w:t>
      </w:r>
      <w:r w:rsidRPr="00024775">
        <w:rPr>
          <w:rFonts w:asciiTheme="minorHAnsi" w:hAnsiTheme="minorHAnsi"/>
          <w:sz w:val="22"/>
          <w:szCs w:val="22"/>
        </w:rPr>
        <w:t xml:space="preserve">New members of staff are </w:t>
      </w:r>
      <w:r w:rsidR="003E77CC" w:rsidRPr="00024775">
        <w:rPr>
          <w:rFonts w:asciiTheme="minorHAnsi" w:hAnsiTheme="minorHAnsi"/>
          <w:sz w:val="22"/>
          <w:szCs w:val="22"/>
        </w:rPr>
        <w:t xml:space="preserve">requested to </w:t>
      </w:r>
      <w:r w:rsidRPr="00024775">
        <w:rPr>
          <w:rFonts w:asciiTheme="minorHAnsi" w:hAnsiTheme="minorHAnsi"/>
          <w:sz w:val="22"/>
          <w:szCs w:val="22"/>
        </w:rPr>
        <w:t>familiarise themselves with the Financial Regulations</w:t>
      </w:r>
      <w:r w:rsidR="0098766F">
        <w:rPr>
          <w:rFonts w:asciiTheme="minorHAnsi" w:hAnsiTheme="minorHAnsi"/>
          <w:sz w:val="22"/>
          <w:szCs w:val="22"/>
        </w:rPr>
        <w:t>.</w:t>
      </w:r>
    </w:p>
    <w:p w:rsidR="00F05FE4" w:rsidRPr="00024775" w:rsidRDefault="00F05FE4" w:rsidP="001714AC">
      <w:pPr>
        <w:pStyle w:val="Default"/>
        <w:jc w:val="both"/>
        <w:rPr>
          <w:rFonts w:asciiTheme="minorHAnsi" w:hAnsiTheme="minorHAnsi"/>
          <w:sz w:val="22"/>
          <w:szCs w:val="22"/>
        </w:rPr>
      </w:pPr>
    </w:p>
    <w:p w:rsidR="00F05FE4" w:rsidRPr="00024775" w:rsidRDefault="00F05FE4" w:rsidP="001714AC">
      <w:pPr>
        <w:pStyle w:val="Default"/>
        <w:jc w:val="both"/>
        <w:rPr>
          <w:rFonts w:asciiTheme="minorHAnsi" w:hAnsiTheme="minorHAnsi"/>
          <w:sz w:val="22"/>
          <w:szCs w:val="22"/>
        </w:rPr>
      </w:pPr>
      <w:r w:rsidRPr="00024775">
        <w:rPr>
          <w:rFonts w:asciiTheme="minorHAnsi" w:hAnsiTheme="minorHAnsi"/>
          <w:sz w:val="22"/>
          <w:szCs w:val="22"/>
        </w:rPr>
        <w:t>8.2</w:t>
      </w:r>
    </w:p>
    <w:p w:rsidR="0030009F" w:rsidRDefault="00750C9D" w:rsidP="001714AC">
      <w:pPr>
        <w:pStyle w:val="Default"/>
        <w:jc w:val="both"/>
        <w:rPr>
          <w:rFonts w:asciiTheme="minorHAnsi" w:hAnsiTheme="minorHAnsi"/>
          <w:sz w:val="22"/>
          <w:szCs w:val="22"/>
        </w:rPr>
      </w:pPr>
      <w:r w:rsidRPr="00024775">
        <w:rPr>
          <w:rFonts w:asciiTheme="minorHAnsi" w:hAnsiTheme="minorHAnsi"/>
          <w:sz w:val="22"/>
          <w:szCs w:val="22"/>
        </w:rPr>
        <w:t xml:space="preserve">It is the duty of the Budget </w:t>
      </w:r>
      <w:r w:rsidR="005A0610">
        <w:rPr>
          <w:rFonts w:asciiTheme="minorHAnsi" w:hAnsiTheme="minorHAnsi"/>
          <w:sz w:val="22"/>
          <w:szCs w:val="22"/>
        </w:rPr>
        <w:t>Holders</w:t>
      </w:r>
      <w:r w:rsidRPr="00024775">
        <w:rPr>
          <w:rFonts w:asciiTheme="minorHAnsi" w:hAnsiTheme="minorHAnsi"/>
          <w:sz w:val="22"/>
          <w:szCs w:val="22"/>
        </w:rPr>
        <w:t xml:space="preserve"> to ensure that all their staff </w:t>
      </w:r>
      <w:r w:rsidR="003E77CC" w:rsidRPr="00024775">
        <w:rPr>
          <w:rFonts w:asciiTheme="minorHAnsi" w:hAnsiTheme="minorHAnsi"/>
          <w:sz w:val="22"/>
          <w:szCs w:val="22"/>
        </w:rPr>
        <w:t xml:space="preserve">that has contact with credit/debit card details </w:t>
      </w:r>
      <w:r w:rsidRPr="00024775">
        <w:rPr>
          <w:rFonts w:asciiTheme="minorHAnsi" w:hAnsiTheme="minorHAnsi"/>
          <w:sz w:val="22"/>
          <w:szCs w:val="22"/>
        </w:rPr>
        <w:t xml:space="preserve">are </w:t>
      </w:r>
      <w:r w:rsidR="003E77CC" w:rsidRPr="00024775">
        <w:rPr>
          <w:rFonts w:asciiTheme="minorHAnsi" w:hAnsiTheme="minorHAnsi"/>
          <w:sz w:val="22"/>
          <w:szCs w:val="22"/>
        </w:rPr>
        <w:t xml:space="preserve">trained and made aware of PCI DSS. </w:t>
      </w:r>
      <w:r w:rsidRPr="00024775">
        <w:rPr>
          <w:rFonts w:asciiTheme="minorHAnsi" w:hAnsiTheme="minorHAnsi"/>
          <w:sz w:val="22"/>
          <w:szCs w:val="22"/>
        </w:rPr>
        <w:t xml:space="preserve"> Training material is locate</w:t>
      </w:r>
      <w:r w:rsidR="003E77CC" w:rsidRPr="00024775">
        <w:rPr>
          <w:rFonts w:asciiTheme="minorHAnsi" w:hAnsiTheme="minorHAnsi"/>
          <w:sz w:val="22"/>
          <w:szCs w:val="22"/>
        </w:rPr>
        <w:t xml:space="preserve">d </w:t>
      </w:r>
      <w:r w:rsidR="004649B4" w:rsidRPr="00024775">
        <w:rPr>
          <w:rFonts w:asciiTheme="minorHAnsi" w:hAnsiTheme="minorHAnsi"/>
          <w:sz w:val="22"/>
          <w:szCs w:val="22"/>
        </w:rPr>
        <w:t xml:space="preserve">within </w:t>
      </w:r>
      <w:r w:rsidR="003E77CC" w:rsidRPr="00024775">
        <w:rPr>
          <w:rFonts w:asciiTheme="minorHAnsi" w:hAnsiTheme="minorHAnsi"/>
          <w:sz w:val="22"/>
          <w:szCs w:val="22"/>
        </w:rPr>
        <w:t>the Staff Finance</w:t>
      </w:r>
      <w:r w:rsidRPr="00024775">
        <w:rPr>
          <w:rFonts w:asciiTheme="minorHAnsi" w:hAnsiTheme="minorHAnsi"/>
          <w:sz w:val="22"/>
          <w:szCs w:val="22"/>
        </w:rPr>
        <w:t xml:space="preserve">/ </w:t>
      </w:r>
      <w:r w:rsidR="008D3CDA">
        <w:rPr>
          <w:rFonts w:asciiTheme="minorHAnsi" w:hAnsiTheme="minorHAnsi"/>
          <w:sz w:val="22"/>
          <w:szCs w:val="22"/>
        </w:rPr>
        <w:t xml:space="preserve">Finance Forms </w:t>
      </w:r>
      <w:r w:rsidRPr="00024775">
        <w:rPr>
          <w:rFonts w:asciiTheme="minorHAnsi" w:hAnsiTheme="minorHAnsi"/>
          <w:sz w:val="22"/>
          <w:szCs w:val="22"/>
        </w:rPr>
        <w:t xml:space="preserve">Policies and Procedures section of the university website.  </w:t>
      </w:r>
    </w:p>
    <w:p w:rsidR="0030009F" w:rsidRDefault="0030009F" w:rsidP="001714AC">
      <w:pPr>
        <w:pStyle w:val="Default"/>
        <w:jc w:val="both"/>
        <w:rPr>
          <w:rFonts w:asciiTheme="minorHAnsi" w:hAnsiTheme="minorHAnsi"/>
          <w:sz w:val="22"/>
          <w:szCs w:val="22"/>
        </w:rPr>
      </w:pPr>
    </w:p>
    <w:p w:rsidR="0030009F" w:rsidRDefault="00750171" w:rsidP="001714AC">
      <w:pPr>
        <w:pStyle w:val="Default"/>
        <w:jc w:val="both"/>
        <w:rPr>
          <w:rFonts w:asciiTheme="minorHAnsi" w:hAnsiTheme="minorHAnsi"/>
          <w:sz w:val="22"/>
          <w:szCs w:val="22"/>
        </w:rPr>
      </w:pPr>
      <w:hyperlink r:id="rId11" w:history="1">
        <w:r w:rsidR="0030009F" w:rsidRPr="00D4566D">
          <w:rPr>
            <w:rStyle w:val="Hyperlink"/>
            <w:rFonts w:asciiTheme="minorHAnsi" w:hAnsiTheme="minorHAnsi"/>
            <w:sz w:val="22"/>
            <w:szCs w:val="22"/>
          </w:rPr>
          <w:t>https://www.hope.ac.uk/gateway/staff/stafffinance/financeformspoliciesandprocedures/</w:t>
        </w:r>
      </w:hyperlink>
      <w:r w:rsidR="0030009F">
        <w:rPr>
          <w:rFonts w:asciiTheme="minorHAnsi" w:hAnsiTheme="minorHAnsi"/>
          <w:sz w:val="22"/>
          <w:szCs w:val="22"/>
        </w:rPr>
        <w:tab/>
      </w:r>
    </w:p>
    <w:p w:rsidR="0030009F" w:rsidRDefault="0030009F" w:rsidP="001714AC">
      <w:pPr>
        <w:pStyle w:val="Default"/>
        <w:jc w:val="both"/>
        <w:rPr>
          <w:rFonts w:asciiTheme="minorHAnsi" w:hAnsiTheme="minorHAnsi"/>
          <w:sz w:val="22"/>
          <w:szCs w:val="22"/>
        </w:rPr>
      </w:pPr>
    </w:p>
    <w:p w:rsidR="00F05FE4" w:rsidRPr="00024775" w:rsidRDefault="00F05FE4" w:rsidP="001714AC">
      <w:pPr>
        <w:pStyle w:val="Default"/>
        <w:jc w:val="both"/>
        <w:rPr>
          <w:rFonts w:asciiTheme="minorHAnsi" w:hAnsiTheme="minorHAnsi"/>
          <w:sz w:val="22"/>
          <w:szCs w:val="22"/>
        </w:rPr>
      </w:pPr>
      <w:r w:rsidRPr="00024775">
        <w:rPr>
          <w:rFonts w:asciiTheme="minorHAnsi" w:hAnsiTheme="minorHAnsi"/>
          <w:sz w:val="22"/>
          <w:szCs w:val="22"/>
        </w:rPr>
        <w:t>8.3</w:t>
      </w:r>
    </w:p>
    <w:p w:rsidR="003E77CC" w:rsidRPr="00024775" w:rsidRDefault="00F05FE4" w:rsidP="001714AC">
      <w:pPr>
        <w:pStyle w:val="Default"/>
        <w:jc w:val="both"/>
        <w:rPr>
          <w:rFonts w:asciiTheme="minorHAnsi" w:hAnsiTheme="minorHAnsi"/>
          <w:sz w:val="22"/>
          <w:szCs w:val="22"/>
        </w:rPr>
      </w:pPr>
      <w:r w:rsidRPr="00024775">
        <w:rPr>
          <w:rFonts w:asciiTheme="minorHAnsi" w:hAnsiTheme="minorHAnsi"/>
          <w:sz w:val="22"/>
          <w:szCs w:val="22"/>
        </w:rPr>
        <w:t xml:space="preserve">External training – Budget </w:t>
      </w:r>
      <w:r w:rsidR="005A0610">
        <w:rPr>
          <w:rFonts w:asciiTheme="minorHAnsi" w:hAnsiTheme="minorHAnsi"/>
          <w:sz w:val="22"/>
          <w:szCs w:val="22"/>
        </w:rPr>
        <w:t>Holders</w:t>
      </w:r>
      <w:r w:rsidR="004649B4" w:rsidRPr="00024775">
        <w:rPr>
          <w:rFonts w:asciiTheme="minorHAnsi" w:hAnsiTheme="minorHAnsi"/>
          <w:sz w:val="22"/>
          <w:szCs w:val="22"/>
        </w:rPr>
        <w:t xml:space="preserve">, </w:t>
      </w:r>
      <w:r w:rsidRPr="00024775">
        <w:rPr>
          <w:rFonts w:asciiTheme="minorHAnsi" w:hAnsiTheme="minorHAnsi"/>
          <w:sz w:val="22"/>
          <w:szCs w:val="22"/>
        </w:rPr>
        <w:t>Staff in Supervisory roles</w:t>
      </w:r>
      <w:r w:rsidR="004649B4" w:rsidRPr="00024775">
        <w:rPr>
          <w:rFonts w:asciiTheme="minorHAnsi" w:hAnsiTheme="minorHAnsi"/>
          <w:sz w:val="22"/>
          <w:szCs w:val="22"/>
        </w:rPr>
        <w:t xml:space="preserve"> and others may be requested </w:t>
      </w:r>
      <w:r w:rsidRPr="00024775">
        <w:rPr>
          <w:rFonts w:asciiTheme="minorHAnsi" w:hAnsiTheme="minorHAnsi"/>
          <w:sz w:val="22"/>
          <w:szCs w:val="22"/>
        </w:rPr>
        <w:t>to complete the Foundation training</w:t>
      </w:r>
      <w:r w:rsidR="00750C9D" w:rsidRPr="00024775">
        <w:rPr>
          <w:rFonts w:asciiTheme="minorHAnsi" w:hAnsiTheme="minorHAnsi"/>
          <w:sz w:val="22"/>
          <w:szCs w:val="22"/>
        </w:rPr>
        <w:t xml:space="preserve"> </w:t>
      </w:r>
      <w:r w:rsidRPr="00024775">
        <w:rPr>
          <w:rFonts w:asciiTheme="minorHAnsi" w:hAnsiTheme="minorHAnsi"/>
          <w:sz w:val="22"/>
          <w:szCs w:val="22"/>
        </w:rPr>
        <w:t xml:space="preserve">provided by the PCI DSS SIG.  </w:t>
      </w:r>
      <w:r w:rsidR="003E77CC" w:rsidRPr="00024775">
        <w:rPr>
          <w:rFonts w:asciiTheme="minorHAnsi" w:hAnsiTheme="minorHAnsi"/>
          <w:sz w:val="22"/>
          <w:szCs w:val="22"/>
        </w:rPr>
        <w:t>There may be a requirement i</w:t>
      </w:r>
      <w:r w:rsidRPr="00024775">
        <w:rPr>
          <w:rFonts w:asciiTheme="minorHAnsi" w:hAnsiTheme="minorHAnsi"/>
          <w:sz w:val="22"/>
          <w:szCs w:val="22"/>
        </w:rPr>
        <w:t>n some departments for Staff to also attend the Practitioner training</w:t>
      </w:r>
      <w:r w:rsidR="004649B4" w:rsidRPr="00024775">
        <w:rPr>
          <w:rFonts w:asciiTheme="minorHAnsi" w:hAnsiTheme="minorHAnsi"/>
          <w:sz w:val="22"/>
          <w:szCs w:val="22"/>
        </w:rPr>
        <w:t xml:space="preserve"> </w:t>
      </w:r>
      <w:r w:rsidR="003E77CC" w:rsidRPr="00024775">
        <w:rPr>
          <w:rFonts w:asciiTheme="minorHAnsi" w:hAnsiTheme="minorHAnsi"/>
          <w:sz w:val="22"/>
          <w:szCs w:val="22"/>
        </w:rPr>
        <w:t>provided by the SIG.</w:t>
      </w:r>
    </w:p>
    <w:p w:rsidR="003E77CC" w:rsidRPr="00024775" w:rsidRDefault="003E77CC" w:rsidP="001714AC">
      <w:pPr>
        <w:pStyle w:val="Default"/>
        <w:jc w:val="both"/>
        <w:rPr>
          <w:rFonts w:asciiTheme="minorHAnsi" w:hAnsiTheme="minorHAnsi"/>
          <w:sz w:val="22"/>
          <w:szCs w:val="22"/>
        </w:rPr>
      </w:pPr>
    </w:p>
    <w:p w:rsidR="003E77CC" w:rsidRPr="00024775" w:rsidRDefault="003E77CC" w:rsidP="001714AC">
      <w:pPr>
        <w:pStyle w:val="Default"/>
        <w:jc w:val="both"/>
        <w:rPr>
          <w:rFonts w:asciiTheme="minorHAnsi" w:hAnsiTheme="minorHAnsi"/>
          <w:sz w:val="22"/>
          <w:szCs w:val="22"/>
        </w:rPr>
      </w:pPr>
      <w:r w:rsidRPr="00024775">
        <w:rPr>
          <w:rFonts w:asciiTheme="minorHAnsi" w:hAnsiTheme="minorHAnsi"/>
          <w:sz w:val="22"/>
          <w:szCs w:val="22"/>
        </w:rPr>
        <w:t>8.4</w:t>
      </w:r>
    </w:p>
    <w:p w:rsidR="00E75B76" w:rsidRDefault="003E77CC" w:rsidP="001714AC">
      <w:pPr>
        <w:pStyle w:val="Default"/>
        <w:jc w:val="both"/>
        <w:rPr>
          <w:rFonts w:asciiTheme="minorHAnsi" w:hAnsiTheme="minorHAnsi"/>
          <w:sz w:val="22"/>
          <w:szCs w:val="22"/>
        </w:rPr>
      </w:pPr>
      <w:r w:rsidRPr="00024775">
        <w:rPr>
          <w:rFonts w:asciiTheme="minorHAnsi" w:hAnsiTheme="minorHAnsi"/>
          <w:sz w:val="22"/>
          <w:szCs w:val="22"/>
        </w:rPr>
        <w:t xml:space="preserve">Internal training – This training is for all Staff and accessible via the </w:t>
      </w:r>
      <w:r w:rsidRPr="008D3CDA">
        <w:rPr>
          <w:rFonts w:asciiTheme="minorHAnsi" w:hAnsiTheme="minorHAnsi"/>
          <w:sz w:val="22"/>
          <w:szCs w:val="22"/>
        </w:rPr>
        <w:t>Staff Finance/</w:t>
      </w:r>
      <w:r w:rsidR="008D3CDA" w:rsidRPr="008D3CDA">
        <w:rPr>
          <w:rFonts w:asciiTheme="minorHAnsi" w:hAnsiTheme="minorHAnsi"/>
          <w:sz w:val="22"/>
          <w:szCs w:val="22"/>
        </w:rPr>
        <w:t xml:space="preserve"> Finance Forms </w:t>
      </w:r>
      <w:r w:rsidRPr="008D3CDA">
        <w:rPr>
          <w:rFonts w:asciiTheme="minorHAnsi" w:hAnsiTheme="minorHAnsi"/>
          <w:sz w:val="22"/>
          <w:szCs w:val="22"/>
        </w:rPr>
        <w:t>Policies and Procedures section of the university website.</w:t>
      </w:r>
      <w:r w:rsidR="0098766F" w:rsidRPr="008D3CDA">
        <w:rPr>
          <w:rFonts w:asciiTheme="minorHAnsi" w:hAnsiTheme="minorHAnsi"/>
          <w:sz w:val="22"/>
          <w:szCs w:val="22"/>
        </w:rPr>
        <w:t xml:space="preserve"> </w:t>
      </w:r>
    </w:p>
    <w:p w:rsidR="008D3CDA" w:rsidRPr="00024775" w:rsidRDefault="008D3CDA" w:rsidP="001714AC">
      <w:pPr>
        <w:pStyle w:val="Default"/>
        <w:jc w:val="both"/>
        <w:rPr>
          <w:rFonts w:asciiTheme="minorHAnsi" w:hAnsiTheme="minorHAnsi"/>
          <w:b/>
          <w:color w:val="FF0000"/>
          <w:sz w:val="22"/>
          <w:szCs w:val="22"/>
        </w:rPr>
      </w:pPr>
    </w:p>
    <w:p w:rsidR="00E75B76" w:rsidRPr="008D3CDA" w:rsidRDefault="00E75B76" w:rsidP="001714AC">
      <w:pPr>
        <w:pStyle w:val="Default"/>
        <w:jc w:val="both"/>
        <w:rPr>
          <w:rFonts w:asciiTheme="minorHAnsi" w:hAnsiTheme="minorHAnsi"/>
          <w:b/>
          <w:sz w:val="22"/>
          <w:szCs w:val="22"/>
        </w:rPr>
      </w:pPr>
      <w:r w:rsidRPr="008D3CDA">
        <w:rPr>
          <w:rFonts w:asciiTheme="minorHAnsi" w:hAnsiTheme="minorHAnsi"/>
          <w:b/>
          <w:sz w:val="22"/>
          <w:szCs w:val="22"/>
        </w:rPr>
        <w:t>9</w:t>
      </w:r>
      <w:r w:rsidR="00024775" w:rsidRPr="008D3CDA">
        <w:rPr>
          <w:rFonts w:asciiTheme="minorHAnsi" w:hAnsiTheme="minorHAnsi"/>
          <w:b/>
          <w:sz w:val="22"/>
          <w:szCs w:val="22"/>
        </w:rPr>
        <w:t>.</w:t>
      </w:r>
    </w:p>
    <w:p w:rsidR="00E75B76" w:rsidRPr="008D3CDA" w:rsidRDefault="00E75B76" w:rsidP="001714AC">
      <w:pPr>
        <w:pStyle w:val="Default"/>
        <w:jc w:val="both"/>
        <w:rPr>
          <w:rFonts w:asciiTheme="minorHAnsi" w:hAnsiTheme="minorHAnsi"/>
          <w:b/>
          <w:sz w:val="22"/>
          <w:szCs w:val="22"/>
        </w:rPr>
      </w:pPr>
      <w:r w:rsidRPr="008D3CDA">
        <w:rPr>
          <w:rFonts w:asciiTheme="minorHAnsi" w:hAnsiTheme="minorHAnsi"/>
          <w:b/>
          <w:sz w:val="22"/>
          <w:szCs w:val="22"/>
        </w:rPr>
        <w:t>POINTS OF CONTACT</w:t>
      </w:r>
    </w:p>
    <w:p w:rsidR="00E75B76" w:rsidRPr="00024775" w:rsidRDefault="00E75B76" w:rsidP="001714AC">
      <w:pPr>
        <w:pStyle w:val="Default"/>
        <w:jc w:val="both"/>
        <w:rPr>
          <w:rFonts w:asciiTheme="minorHAnsi" w:hAnsiTheme="minorHAnsi"/>
          <w:b/>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9.1</w:t>
      </w:r>
    </w:p>
    <w:p w:rsidR="00E75B76" w:rsidRPr="00024775" w:rsidRDefault="00E75B76" w:rsidP="001714AC">
      <w:pPr>
        <w:pStyle w:val="Default"/>
        <w:jc w:val="both"/>
        <w:rPr>
          <w:rFonts w:asciiTheme="minorHAnsi" w:hAnsiTheme="minorHAnsi"/>
          <w:b/>
          <w:sz w:val="22"/>
          <w:szCs w:val="22"/>
        </w:rPr>
      </w:pPr>
      <w:r w:rsidRPr="00024775">
        <w:rPr>
          <w:rFonts w:asciiTheme="minorHAnsi" w:hAnsiTheme="minorHAnsi"/>
          <w:b/>
          <w:sz w:val="22"/>
          <w:szCs w:val="22"/>
        </w:rPr>
        <w:t xml:space="preserve">PCI Working Group </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Mark Pringle Ext 3487 </w:t>
      </w:r>
      <w:hyperlink r:id="rId12" w:history="1">
        <w:r w:rsidR="006110F3" w:rsidRPr="00024775">
          <w:rPr>
            <w:rStyle w:val="Hyperlink"/>
            <w:rFonts w:asciiTheme="minorHAnsi" w:hAnsiTheme="minorHAnsi"/>
            <w:sz w:val="22"/>
            <w:szCs w:val="22"/>
          </w:rPr>
          <w:t>pringlm@hope.ac.uk</w:t>
        </w:r>
      </w:hyperlink>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Ann Rimmer Ext 3280 </w:t>
      </w:r>
      <w:hyperlink r:id="rId13" w:history="1">
        <w:r w:rsidRPr="00024775">
          <w:rPr>
            <w:rStyle w:val="Hyperlink"/>
            <w:rFonts w:asciiTheme="minorHAnsi" w:hAnsiTheme="minorHAnsi"/>
            <w:sz w:val="22"/>
            <w:szCs w:val="22"/>
          </w:rPr>
          <w:t>rimmera@hope.ac.uk</w:t>
        </w:r>
      </w:hyperlink>
    </w:p>
    <w:p w:rsidR="00E75B76" w:rsidRDefault="00E75B76" w:rsidP="001714AC">
      <w:pPr>
        <w:pStyle w:val="Default"/>
        <w:jc w:val="both"/>
        <w:rPr>
          <w:rStyle w:val="Hyperlink"/>
          <w:rFonts w:asciiTheme="minorHAnsi" w:hAnsiTheme="minorHAnsi"/>
          <w:sz w:val="22"/>
          <w:szCs w:val="22"/>
        </w:rPr>
      </w:pPr>
      <w:r w:rsidRPr="00024775">
        <w:rPr>
          <w:rFonts w:asciiTheme="minorHAnsi" w:hAnsiTheme="minorHAnsi"/>
          <w:sz w:val="22"/>
          <w:szCs w:val="22"/>
        </w:rPr>
        <w:t xml:space="preserve">Claudia McLean Ext 3237 </w:t>
      </w:r>
      <w:hyperlink r:id="rId14" w:history="1">
        <w:r w:rsidRPr="00024775">
          <w:rPr>
            <w:rStyle w:val="Hyperlink"/>
            <w:rFonts w:asciiTheme="minorHAnsi" w:hAnsiTheme="minorHAnsi"/>
            <w:sz w:val="22"/>
            <w:szCs w:val="22"/>
          </w:rPr>
          <w:t>mcleanc@hope.ac.uk</w:t>
        </w:r>
      </w:hyperlink>
    </w:p>
    <w:p w:rsidR="008D3CDA" w:rsidRDefault="008D3CDA" w:rsidP="001714AC">
      <w:pPr>
        <w:pStyle w:val="Default"/>
        <w:jc w:val="both"/>
        <w:rPr>
          <w:rFonts w:asciiTheme="minorHAnsi" w:hAnsiTheme="minorHAnsi"/>
          <w:sz w:val="22"/>
          <w:szCs w:val="22"/>
        </w:rPr>
      </w:pPr>
    </w:p>
    <w:p w:rsidR="008D3CDA" w:rsidRPr="00024775" w:rsidRDefault="008D3CDA"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 </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lastRenderedPageBreak/>
        <w:t>9.2</w:t>
      </w:r>
    </w:p>
    <w:p w:rsidR="00E75B76" w:rsidRPr="00FA201E" w:rsidRDefault="00E75B76" w:rsidP="001714AC">
      <w:pPr>
        <w:pStyle w:val="Default"/>
        <w:jc w:val="both"/>
        <w:rPr>
          <w:rFonts w:asciiTheme="minorHAnsi" w:hAnsiTheme="minorHAnsi"/>
          <w:color w:val="auto"/>
          <w:sz w:val="22"/>
          <w:szCs w:val="22"/>
        </w:rPr>
      </w:pPr>
      <w:r w:rsidRPr="00024775">
        <w:rPr>
          <w:rFonts w:asciiTheme="minorHAnsi" w:hAnsiTheme="minorHAnsi"/>
          <w:sz w:val="22"/>
          <w:szCs w:val="22"/>
        </w:rPr>
        <w:t>Online Store</w:t>
      </w:r>
      <w:r w:rsidR="00FA201E">
        <w:rPr>
          <w:rFonts w:asciiTheme="minorHAnsi" w:hAnsiTheme="minorHAnsi"/>
          <w:sz w:val="22"/>
          <w:szCs w:val="22"/>
        </w:rPr>
        <w:t xml:space="preserve"> and Online Payment</w:t>
      </w:r>
      <w:r w:rsidRPr="00024775">
        <w:rPr>
          <w:rFonts w:asciiTheme="minorHAnsi" w:hAnsiTheme="minorHAnsi"/>
          <w:sz w:val="22"/>
          <w:szCs w:val="22"/>
        </w:rPr>
        <w:t xml:space="preserve"> </w:t>
      </w:r>
      <w:r w:rsidR="00FA201E">
        <w:rPr>
          <w:rFonts w:asciiTheme="minorHAnsi" w:hAnsiTheme="minorHAnsi"/>
          <w:sz w:val="22"/>
          <w:szCs w:val="22"/>
        </w:rPr>
        <w:t>Pathway</w:t>
      </w:r>
      <w:r w:rsidR="009A3F73">
        <w:rPr>
          <w:rFonts w:asciiTheme="minorHAnsi" w:hAnsiTheme="minorHAnsi"/>
          <w:sz w:val="22"/>
          <w:szCs w:val="22"/>
        </w:rPr>
        <w:t>s</w:t>
      </w:r>
      <w:r w:rsidR="00FA201E">
        <w:rPr>
          <w:rFonts w:asciiTheme="minorHAnsi" w:hAnsiTheme="minorHAnsi"/>
          <w:sz w:val="22"/>
          <w:szCs w:val="22"/>
        </w:rPr>
        <w:t xml:space="preserve"> </w:t>
      </w:r>
      <w:r w:rsidR="00902EA1" w:rsidRPr="00024775">
        <w:rPr>
          <w:rFonts w:asciiTheme="minorHAnsi" w:hAnsiTheme="minorHAnsi"/>
          <w:sz w:val="22"/>
          <w:szCs w:val="22"/>
        </w:rPr>
        <w:t>Ann Rimmer E</w:t>
      </w:r>
      <w:r w:rsidRPr="00024775">
        <w:rPr>
          <w:rFonts w:asciiTheme="minorHAnsi" w:hAnsiTheme="minorHAnsi"/>
          <w:sz w:val="22"/>
          <w:szCs w:val="22"/>
        </w:rPr>
        <w:t xml:space="preserve">xt 3280 </w:t>
      </w:r>
      <w:hyperlink r:id="rId15" w:history="1">
        <w:r w:rsidRPr="00024775">
          <w:rPr>
            <w:rStyle w:val="Hyperlink"/>
            <w:rFonts w:asciiTheme="minorHAnsi" w:hAnsiTheme="minorHAnsi"/>
            <w:sz w:val="22"/>
            <w:szCs w:val="22"/>
          </w:rPr>
          <w:t>rimmera@hope.ac.uk</w:t>
        </w:r>
      </w:hyperlink>
      <w:r w:rsidR="00FA201E">
        <w:rPr>
          <w:rStyle w:val="Hyperlink"/>
          <w:rFonts w:asciiTheme="minorHAnsi" w:hAnsiTheme="minorHAnsi"/>
          <w:color w:val="auto"/>
          <w:sz w:val="22"/>
          <w:szCs w:val="22"/>
        </w:rPr>
        <w:t xml:space="preserve"> </w:t>
      </w:r>
      <w:r w:rsidR="00FA201E">
        <w:rPr>
          <w:rStyle w:val="Hyperlink"/>
          <w:rFonts w:asciiTheme="minorHAnsi" w:hAnsiTheme="minorHAnsi"/>
          <w:color w:val="auto"/>
          <w:sz w:val="22"/>
          <w:szCs w:val="22"/>
          <w:u w:val="none"/>
        </w:rPr>
        <w:t xml:space="preserve">or Jamie Maguire Ext 3833 </w:t>
      </w:r>
      <w:hyperlink r:id="rId16" w:history="1">
        <w:r w:rsidR="00FA201E" w:rsidRPr="003439F2">
          <w:rPr>
            <w:rStyle w:val="Hyperlink"/>
            <w:rFonts w:asciiTheme="minorHAnsi" w:hAnsiTheme="minorHAnsi"/>
            <w:sz w:val="22"/>
            <w:szCs w:val="22"/>
          </w:rPr>
          <w:t>maguirej@hope.ac.uk</w:t>
        </w:r>
      </w:hyperlink>
      <w:r w:rsidR="00FA201E">
        <w:rPr>
          <w:rStyle w:val="Hyperlink"/>
          <w:rFonts w:asciiTheme="minorHAnsi" w:hAnsiTheme="minorHAnsi"/>
          <w:color w:val="auto"/>
          <w:sz w:val="22"/>
          <w:szCs w:val="22"/>
        </w:rPr>
        <w:t xml:space="preserve"> </w:t>
      </w:r>
    </w:p>
    <w:p w:rsidR="00E75B76" w:rsidRDefault="00E75B76" w:rsidP="001714AC">
      <w:pPr>
        <w:pStyle w:val="Default"/>
        <w:jc w:val="both"/>
        <w:rPr>
          <w:rFonts w:asciiTheme="minorHAnsi" w:hAnsiTheme="minorHAnsi"/>
          <w:sz w:val="22"/>
          <w:szCs w:val="22"/>
        </w:rPr>
      </w:pPr>
    </w:p>
    <w:p w:rsidR="00024775" w:rsidRPr="00024775" w:rsidRDefault="00024775"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9.3</w:t>
      </w:r>
    </w:p>
    <w:p w:rsidR="00E75B76" w:rsidRPr="00024775" w:rsidRDefault="005A0610" w:rsidP="001714AC">
      <w:pPr>
        <w:pStyle w:val="Default"/>
        <w:jc w:val="both"/>
        <w:rPr>
          <w:rFonts w:asciiTheme="minorHAnsi" w:hAnsiTheme="minorHAnsi"/>
          <w:sz w:val="22"/>
          <w:szCs w:val="22"/>
        </w:rPr>
      </w:pPr>
      <w:r>
        <w:rPr>
          <w:rFonts w:asciiTheme="minorHAnsi" w:hAnsiTheme="minorHAnsi"/>
          <w:sz w:val="22"/>
          <w:szCs w:val="22"/>
        </w:rPr>
        <w:t>Student</w:t>
      </w:r>
      <w:r w:rsidR="00E75B76" w:rsidRPr="00024775">
        <w:rPr>
          <w:rFonts w:asciiTheme="minorHAnsi" w:hAnsiTheme="minorHAnsi"/>
          <w:sz w:val="22"/>
          <w:szCs w:val="22"/>
        </w:rPr>
        <w:t xml:space="preserve"> Finance </w:t>
      </w:r>
      <w:r>
        <w:rPr>
          <w:rFonts w:asciiTheme="minorHAnsi" w:hAnsiTheme="minorHAnsi"/>
          <w:sz w:val="22"/>
          <w:szCs w:val="22"/>
        </w:rPr>
        <w:t xml:space="preserve">Office </w:t>
      </w:r>
      <w:r w:rsidR="00E17348">
        <w:rPr>
          <w:rFonts w:asciiTheme="minorHAnsi" w:hAnsiTheme="minorHAnsi"/>
          <w:sz w:val="22"/>
          <w:szCs w:val="22"/>
        </w:rPr>
        <w:t>(</w:t>
      </w:r>
      <w:proofErr w:type="spellStart"/>
      <w:r w:rsidR="00E17348">
        <w:rPr>
          <w:rFonts w:asciiTheme="minorHAnsi" w:hAnsiTheme="minorHAnsi"/>
          <w:sz w:val="22"/>
          <w:szCs w:val="22"/>
        </w:rPr>
        <w:t>Paynow</w:t>
      </w:r>
      <w:proofErr w:type="spellEnd"/>
      <w:r w:rsidR="00E17348">
        <w:rPr>
          <w:rFonts w:asciiTheme="minorHAnsi" w:hAnsiTheme="minorHAnsi"/>
          <w:sz w:val="22"/>
          <w:szCs w:val="22"/>
        </w:rPr>
        <w:t xml:space="preserve">) </w:t>
      </w:r>
      <w:r w:rsidR="00902EA1" w:rsidRPr="00024775">
        <w:rPr>
          <w:rFonts w:asciiTheme="minorHAnsi" w:hAnsiTheme="minorHAnsi"/>
          <w:sz w:val="22"/>
          <w:szCs w:val="22"/>
        </w:rPr>
        <w:t>E</w:t>
      </w:r>
      <w:r w:rsidR="00E75B76" w:rsidRPr="00024775">
        <w:rPr>
          <w:rFonts w:asciiTheme="minorHAnsi" w:hAnsiTheme="minorHAnsi"/>
          <w:sz w:val="22"/>
          <w:szCs w:val="22"/>
        </w:rPr>
        <w:t xml:space="preserve">xt 3339 </w:t>
      </w:r>
      <w:hyperlink r:id="rId17" w:history="1">
        <w:r w:rsidR="00902EA1" w:rsidRPr="00024775">
          <w:rPr>
            <w:rStyle w:val="Hyperlink"/>
            <w:rFonts w:asciiTheme="minorHAnsi" w:hAnsiTheme="minorHAnsi"/>
            <w:sz w:val="22"/>
            <w:szCs w:val="22"/>
          </w:rPr>
          <w:t>lynchm@hope.ac.uk</w:t>
        </w:r>
      </w:hyperlink>
    </w:p>
    <w:p w:rsidR="00902EA1" w:rsidRPr="00024775" w:rsidRDefault="00902EA1"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9.4</w:t>
      </w:r>
    </w:p>
    <w:p w:rsidR="00902EA1"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Financial Accounts</w:t>
      </w:r>
      <w:r w:rsidR="00902EA1" w:rsidRPr="00024775">
        <w:rPr>
          <w:rFonts w:asciiTheme="minorHAnsi" w:hAnsiTheme="minorHAnsi"/>
          <w:sz w:val="22"/>
          <w:szCs w:val="22"/>
        </w:rPr>
        <w:t xml:space="preserve"> Claudia Mclean Ext 3237 </w:t>
      </w:r>
      <w:hyperlink r:id="rId18" w:history="1">
        <w:r w:rsidR="00902EA1" w:rsidRPr="00024775">
          <w:rPr>
            <w:rStyle w:val="Hyperlink"/>
            <w:rFonts w:asciiTheme="minorHAnsi" w:hAnsiTheme="minorHAnsi"/>
            <w:sz w:val="22"/>
            <w:szCs w:val="22"/>
          </w:rPr>
          <w:t>mcleanc@hope.ac.uk</w:t>
        </w:r>
      </w:hyperlink>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 </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9.5</w:t>
      </w:r>
    </w:p>
    <w:p w:rsidR="00E75B76" w:rsidRDefault="00902EA1" w:rsidP="001714AC">
      <w:pPr>
        <w:pStyle w:val="Default"/>
        <w:jc w:val="both"/>
        <w:rPr>
          <w:rFonts w:asciiTheme="minorHAnsi" w:hAnsiTheme="minorHAnsi"/>
          <w:sz w:val="22"/>
          <w:szCs w:val="22"/>
        </w:rPr>
      </w:pPr>
      <w:r w:rsidRPr="00E17348">
        <w:rPr>
          <w:rFonts w:asciiTheme="minorHAnsi" w:hAnsiTheme="minorHAnsi"/>
          <w:sz w:val="22"/>
          <w:szCs w:val="22"/>
        </w:rPr>
        <w:t xml:space="preserve">Procurement Manager </w:t>
      </w:r>
      <w:r w:rsidR="00E17348">
        <w:rPr>
          <w:rFonts w:asciiTheme="minorHAnsi" w:hAnsiTheme="minorHAnsi"/>
          <w:sz w:val="22"/>
          <w:szCs w:val="22"/>
        </w:rPr>
        <w:t>Vacant Post</w:t>
      </w:r>
    </w:p>
    <w:p w:rsidR="00FA201E" w:rsidRDefault="00FA201E" w:rsidP="001714AC">
      <w:pPr>
        <w:pStyle w:val="Default"/>
        <w:jc w:val="both"/>
        <w:rPr>
          <w:rFonts w:asciiTheme="minorHAnsi" w:hAnsiTheme="minorHAnsi"/>
          <w:sz w:val="22"/>
          <w:szCs w:val="22"/>
        </w:rPr>
      </w:pPr>
    </w:p>
    <w:p w:rsidR="00FA201E" w:rsidRDefault="00FA201E" w:rsidP="001714AC">
      <w:pPr>
        <w:pStyle w:val="Default"/>
        <w:jc w:val="both"/>
        <w:rPr>
          <w:rFonts w:asciiTheme="minorHAnsi" w:hAnsiTheme="minorHAnsi"/>
          <w:sz w:val="22"/>
          <w:szCs w:val="22"/>
        </w:rPr>
      </w:pPr>
      <w:r>
        <w:rPr>
          <w:rFonts w:asciiTheme="minorHAnsi" w:hAnsiTheme="minorHAnsi"/>
          <w:sz w:val="22"/>
          <w:szCs w:val="22"/>
        </w:rPr>
        <w:t>9.6 PCI University Champions</w:t>
      </w:r>
    </w:p>
    <w:p w:rsidR="006A3F21" w:rsidRPr="00024775" w:rsidRDefault="006A3F21" w:rsidP="001714AC">
      <w:pPr>
        <w:pStyle w:val="Default"/>
        <w:jc w:val="both"/>
        <w:rPr>
          <w:rFonts w:asciiTheme="minorHAnsi" w:hAnsiTheme="minorHAnsi"/>
          <w:sz w:val="22"/>
          <w:szCs w:val="22"/>
        </w:rPr>
      </w:pPr>
      <w:r>
        <w:rPr>
          <w:rFonts w:asciiTheme="minorHAnsi" w:hAnsiTheme="minorHAnsi"/>
          <w:sz w:val="22"/>
          <w:szCs w:val="22"/>
        </w:rPr>
        <w:t>Catherine Barrett Ext 3551 barretc1@hope.ac.uk</w:t>
      </w:r>
    </w:p>
    <w:p w:rsidR="00FA201E" w:rsidRPr="00024775" w:rsidRDefault="00FA201E" w:rsidP="00FA201E">
      <w:pPr>
        <w:pStyle w:val="Default"/>
        <w:jc w:val="both"/>
        <w:rPr>
          <w:rFonts w:asciiTheme="minorHAnsi" w:hAnsiTheme="minorHAnsi"/>
          <w:sz w:val="22"/>
          <w:szCs w:val="22"/>
        </w:rPr>
      </w:pPr>
      <w:r>
        <w:rPr>
          <w:rFonts w:asciiTheme="minorHAnsi" w:hAnsiTheme="minorHAnsi"/>
          <w:sz w:val="22"/>
          <w:szCs w:val="22"/>
        </w:rPr>
        <w:t>Sue Jolley Ext 3244</w:t>
      </w:r>
      <w:r w:rsidRPr="00024775">
        <w:rPr>
          <w:rFonts w:asciiTheme="minorHAnsi" w:hAnsiTheme="minorHAnsi"/>
          <w:sz w:val="22"/>
          <w:szCs w:val="22"/>
        </w:rPr>
        <w:t xml:space="preserve"> </w:t>
      </w:r>
      <w:hyperlink r:id="rId19" w:history="1">
        <w:r w:rsidRPr="003439F2">
          <w:rPr>
            <w:rStyle w:val="Hyperlink"/>
            <w:rFonts w:asciiTheme="minorHAnsi" w:hAnsiTheme="minorHAnsi"/>
            <w:sz w:val="22"/>
            <w:szCs w:val="22"/>
          </w:rPr>
          <w:t>jolleys2@hope.ac.uk</w:t>
        </w:r>
      </w:hyperlink>
    </w:p>
    <w:p w:rsidR="00FA201E" w:rsidRPr="00024775" w:rsidRDefault="00FA201E" w:rsidP="00FA201E">
      <w:pPr>
        <w:pStyle w:val="Default"/>
        <w:jc w:val="both"/>
        <w:rPr>
          <w:rFonts w:asciiTheme="minorHAnsi" w:hAnsiTheme="minorHAnsi"/>
          <w:sz w:val="22"/>
          <w:szCs w:val="22"/>
        </w:rPr>
      </w:pPr>
      <w:r>
        <w:rPr>
          <w:rFonts w:asciiTheme="minorHAnsi" w:hAnsiTheme="minorHAnsi"/>
          <w:sz w:val="22"/>
          <w:szCs w:val="22"/>
        </w:rPr>
        <w:t>Michelle Loftus Ext 2162</w:t>
      </w:r>
      <w:r w:rsidRPr="00024775">
        <w:rPr>
          <w:rFonts w:asciiTheme="minorHAnsi" w:hAnsiTheme="minorHAnsi"/>
          <w:sz w:val="22"/>
          <w:szCs w:val="22"/>
        </w:rPr>
        <w:t xml:space="preserve"> </w:t>
      </w:r>
      <w:hyperlink r:id="rId20" w:history="1">
        <w:r w:rsidRPr="003439F2">
          <w:rPr>
            <w:rStyle w:val="Hyperlink"/>
            <w:rFonts w:asciiTheme="minorHAnsi" w:hAnsiTheme="minorHAnsi"/>
            <w:sz w:val="22"/>
            <w:szCs w:val="22"/>
          </w:rPr>
          <w:t>loftusm@hope.ac.uk</w:t>
        </w:r>
      </w:hyperlink>
    </w:p>
    <w:p w:rsidR="00FA201E" w:rsidRDefault="00FA201E" w:rsidP="00FA201E">
      <w:pPr>
        <w:pStyle w:val="Default"/>
        <w:jc w:val="both"/>
        <w:rPr>
          <w:rFonts w:asciiTheme="minorHAnsi" w:hAnsiTheme="minorHAnsi"/>
          <w:sz w:val="22"/>
          <w:szCs w:val="22"/>
        </w:rPr>
      </w:pPr>
      <w:r>
        <w:rPr>
          <w:rFonts w:asciiTheme="minorHAnsi" w:hAnsiTheme="minorHAnsi"/>
          <w:sz w:val="22"/>
          <w:szCs w:val="22"/>
        </w:rPr>
        <w:t>Michelle Lynch Ext 3221</w:t>
      </w:r>
      <w:r w:rsidRPr="00024775">
        <w:rPr>
          <w:rFonts w:asciiTheme="minorHAnsi" w:hAnsiTheme="minorHAnsi"/>
          <w:sz w:val="22"/>
          <w:szCs w:val="22"/>
        </w:rPr>
        <w:t xml:space="preserve"> </w:t>
      </w:r>
      <w:hyperlink r:id="rId21" w:history="1">
        <w:r w:rsidRPr="003439F2">
          <w:rPr>
            <w:rStyle w:val="Hyperlink"/>
            <w:rFonts w:asciiTheme="minorHAnsi" w:hAnsiTheme="minorHAnsi"/>
            <w:sz w:val="22"/>
            <w:szCs w:val="22"/>
          </w:rPr>
          <w:t>lynchm@hope.ac.uk</w:t>
        </w:r>
      </w:hyperlink>
    </w:p>
    <w:p w:rsidR="00F35122" w:rsidRDefault="00F35122" w:rsidP="00FA201E">
      <w:pPr>
        <w:pStyle w:val="Default"/>
        <w:jc w:val="both"/>
        <w:rPr>
          <w:rFonts w:asciiTheme="minorHAnsi" w:hAnsiTheme="minorHAnsi"/>
          <w:sz w:val="22"/>
          <w:szCs w:val="22"/>
        </w:rPr>
      </w:pPr>
    </w:p>
    <w:p w:rsidR="00F35122" w:rsidRDefault="00F35122" w:rsidP="00FA201E">
      <w:pPr>
        <w:pStyle w:val="Default"/>
        <w:jc w:val="both"/>
        <w:rPr>
          <w:rFonts w:asciiTheme="minorHAnsi" w:hAnsiTheme="minorHAnsi"/>
          <w:sz w:val="22"/>
          <w:szCs w:val="22"/>
        </w:rPr>
      </w:pPr>
      <w:r>
        <w:rPr>
          <w:rFonts w:asciiTheme="minorHAnsi" w:hAnsiTheme="minorHAnsi"/>
          <w:sz w:val="22"/>
          <w:szCs w:val="22"/>
        </w:rPr>
        <w:t>9.6 PDQ Machines</w:t>
      </w:r>
    </w:p>
    <w:p w:rsidR="00F35122" w:rsidRPr="00024775" w:rsidRDefault="00E17348" w:rsidP="00FA201E">
      <w:pPr>
        <w:pStyle w:val="Default"/>
        <w:jc w:val="both"/>
        <w:rPr>
          <w:rFonts w:asciiTheme="minorHAnsi" w:hAnsiTheme="minorHAnsi"/>
          <w:sz w:val="22"/>
          <w:szCs w:val="22"/>
        </w:rPr>
      </w:pPr>
      <w:r>
        <w:rPr>
          <w:rFonts w:asciiTheme="minorHAnsi" w:hAnsiTheme="minorHAnsi"/>
          <w:sz w:val="22"/>
          <w:szCs w:val="22"/>
        </w:rPr>
        <w:t>Ann Rimmer Ext 3280</w:t>
      </w:r>
      <w:r w:rsidR="00F35122" w:rsidRPr="00024775">
        <w:rPr>
          <w:rFonts w:asciiTheme="minorHAnsi" w:hAnsiTheme="minorHAnsi"/>
          <w:sz w:val="22"/>
          <w:szCs w:val="22"/>
        </w:rPr>
        <w:t xml:space="preserve"> </w:t>
      </w:r>
      <w:r>
        <w:rPr>
          <w:rFonts w:asciiTheme="minorHAnsi" w:hAnsiTheme="minorHAnsi"/>
          <w:sz w:val="22"/>
          <w:szCs w:val="22"/>
        </w:rPr>
        <w:t>rimmera@hope.ac.uk</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8"/>
          <w:szCs w:val="28"/>
        </w:rPr>
      </w:pPr>
      <w:r w:rsidRPr="00024775">
        <w:rPr>
          <w:rFonts w:asciiTheme="minorHAnsi" w:hAnsiTheme="minorHAnsi"/>
          <w:sz w:val="28"/>
          <w:szCs w:val="28"/>
        </w:rPr>
        <w:t>10</w:t>
      </w:r>
      <w:r w:rsidR="00024775">
        <w:rPr>
          <w:rFonts w:asciiTheme="minorHAnsi" w:hAnsiTheme="minorHAnsi"/>
          <w:sz w:val="28"/>
          <w:szCs w:val="28"/>
        </w:rPr>
        <w:t>.</w:t>
      </w:r>
    </w:p>
    <w:p w:rsidR="00E75B76" w:rsidRPr="00024775" w:rsidRDefault="00E75B76" w:rsidP="001714AC">
      <w:pPr>
        <w:pStyle w:val="Default"/>
        <w:jc w:val="both"/>
        <w:rPr>
          <w:rFonts w:asciiTheme="minorHAnsi" w:hAnsiTheme="minorHAnsi"/>
          <w:b/>
          <w:sz w:val="28"/>
          <w:szCs w:val="28"/>
        </w:rPr>
      </w:pPr>
      <w:r w:rsidRPr="00024775">
        <w:rPr>
          <w:rFonts w:asciiTheme="minorHAnsi" w:hAnsiTheme="minorHAnsi"/>
          <w:b/>
          <w:sz w:val="28"/>
          <w:szCs w:val="28"/>
        </w:rPr>
        <w:t>GLOSSARY OF TERMS AND KEY</w:t>
      </w:r>
    </w:p>
    <w:p w:rsidR="00E75B76" w:rsidRPr="00024775" w:rsidRDefault="00E75B76" w:rsidP="001714AC">
      <w:pPr>
        <w:pStyle w:val="Default"/>
        <w:jc w:val="both"/>
        <w:rPr>
          <w:rFonts w:asciiTheme="minorHAnsi" w:hAnsiTheme="minorHAnsi"/>
          <w:b/>
          <w:sz w:val="22"/>
          <w:szCs w:val="22"/>
        </w:rPr>
      </w:pPr>
    </w:p>
    <w:p w:rsidR="00E75B76" w:rsidRPr="00024775" w:rsidRDefault="00E75B76" w:rsidP="001714AC">
      <w:pPr>
        <w:pStyle w:val="Default"/>
        <w:jc w:val="both"/>
        <w:rPr>
          <w:rFonts w:asciiTheme="minorHAnsi" w:hAnsiTheme="minorHAnsi"/>
          <w:b/>
          <w:sz w:val="22"/>
          <w:szCs w:val="22"/>
        </w:rPr>
      </w:pPr>
      <w:r w:rsidRPr="00024775">
        <w:rPr>
          <w:rFonts w:asciiTheme="minorHAnsi" w:hAnsiTheme="minorHAnsi"/>
          <w:b/>
          <w:sz w:val="22"/>
          <w:szCs w:val="22"/>
        </w:rPr>
        <w:t>Glossary</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PCI DSS </w:t>
      </w:r>
      <w:r w:rsidR="00024775">
        <w:rPr>
          <w:rFonts w:asciiTheme="minorHAnsi" w:hAnsiTheme="minorHAnsi"/>
          <w:sz w:val="22"/>
          <w:szCs w:val="22"/>
        </w:rPr>
        <w:t xml:space="preserve">- </w:t>
      </w:r>
      <w:r w:rsidRPr="00024775">
        <w:rPr>
          <w:rFonts w:asciiTheme="minorHAnsi" w:hAnsiTheme="minorHAnsi"/>
          <w:sz w:val="22"/>
          <w:szCs w:val="22"/>
        </w:rPr>
        <w:t>Payment Card Industry Data Security Standards</w:t>
      </w:r>
    </w:p>
    <w:p w:rsidR="00E75B76"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PSP </w:t>
      </w:r>
      <w:r w:rsidR="00024775">
        <w:rPr>
          <w:rFonts w:asciiTheme="minorHAnsi" w:hAnsiTheme="minorHAnsi"/>
          <w:sz w:val="22"/>
          <w:szCs w:val="22"/>
        </w:rPr>
        <w:t xml:space="preserve">- </w:t>
      </w:r>
      <w:r w:rsidRPr="00024775">
        <w:rPr>
          <w:rFonts w:asciiTheme="minorHAnsi" w:hAnsiTheme="minorHAnsi"/>
          <w:sz w:val="22"/>
          <w:szCs w:val="22"/>
        </w:rPr>
        <w:t>Payment Service Provider</w:t>
      </w:r>
    </w:p>
    <w:p w:rsidR="009A3F73" w:rsidRPr="00024775" w:rsidRDefault="009A3F73" w:rsidP="001714AC">
      <w:pPr>
        <w:pStyle w:val="Default"/>
        <w:jc w:val="both"/>
        <w:rPr>
          <w:rFonts w:asciiTheme="minorHAnsi" w:hAnsiTheme="minorHAnsi"/>
          <w:sz w:val="22"/>
          <w:szCs w:val="22"/>
        </w:rPr>
      </w:pPr>
      <w:r>
        <w:rPr>
          <w:rFonts w:asciiTheme="minorHAnsi" w:hAnsiTheme="minorHAnsi"/>
          <w:sz w:val="22"/>
          <w:szCs w:val="22"/>
        </w:rPr>
        <w:t>PAN – Permanent Account Number</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SAQ </w:t>
      </w:r>
      <w:r w:rsidR="00024775">
        <w:rPr>
          <w:rFonts w:asciiTheme="minorHAnsi" w:hAnsiTheme="minorHAnsi"/>
          <w:sz w:val="22"/>
          <w:szCs w:val="22"/>
        </w:rPr>
        <w:t xml:space="preserve">- </w:t>
      </w:r>
      <w:r w:rsidRPr="00024775">
        <w:rPr>
          <w:rFonts w:asciiTheme="minorHAnsi" w:hAnsiTheme="minorHAnsi"/>
          <w:sz w:val="22"/>
          <w:szCs w:val="22"/>
        </w:rPr>
        <w:t>Self-Assessment Questionnaire</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PDQ </w:t>
      </w:r>
      <w:r w:rsidR="00024775">
        <w:rPr>
          <w:rFonts w:asciiTheme="minorHAnsi" w:hAnsiTheme="minorHAnsi"/>
          <w:sz w:val="22"/>
          <w:szCs w:val="22"/>
        </w:rPr>
        <w:t xml:space="preserve">- </w:t>
      </w:r>
      <w:r w:rsidRPr="00024775">
        <w:rPr>
          <w:rFonts w:asciiTheme="minorHAnsi" w:hAnsiTheme="minorHAnsi"/>
          <w:sz w:val="22"/>
          <w:szCs w:val="22"/>
        </w:rPr>
        <w:t>Process Data Quickly</w:t>
      </w:r>
      <w:r w:rsidR="001F1ACF">
        <w:rPr>
          <w:rFonts w:asciiTheme="minorHAnsi" w:hAnsiTheme="minorHAnsi"/>
          <w:sz w:val="22"/>
          <w:szCs w:val="22"/>
        </w:rPr>
        <w:t xml:space="preserve"> (Tills, hand held terminals and car parking machines)</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 xml:space="preserve">CVV </w:t>
      </w:r>
      <w:r w:rsidR="00024775">
        <w:rPr>
          <w:rFonts w:asciiTheme="minorHAnsi" w:hAnsiTheme="minorHAnsi"/>
          <w:sz w:val="22"/>
          <w:szCs w:val="22"/>
        </w:rPr>
        <w:t xml:space="preserve">- </w:t>
      </w:r>
      <w:r w:rsidRPr="00024775">
        <w:rPr>
          <w:rFonts w:asciiTheme="minorHAnsi" w:hAnsiTheme="minorHAnsi"/>
          <w:sz w:val="22"/>
          <w:szCs w:val="22"/>
        </w:rPr>
        <w:t>Card Verification Value (3 digit code on back of card)</w:t>
      </w:r>
    </w:p>
    <w:p w:rsidR="00E75B76" w:rsidRPr="00024775" w:rsidRDefault="00E75B76" w:rsidP="001714AC">
      <w:pPr>
        <w:pStyle w:val="Default"/>
        <w:jc w:val="both"/>
        <w:rPr>
          <w:rFonts w:asciiTheme="minorHAnsi" w:hAnsiTheme="minorHAnsi"/>
          <w:sz w:val="22"/>
          <w:szCs w:val="22"/>
        </w:rPr>
      </w:pPr>
      <w:r w:rsidRPr="00024775">
        <w:rPr>
          <w:rFonts w:asciiTheme="minorHAnsi" w:hAnsiTheme="minorHAnsi"/>
          <w:sz w:val="22"/>
          <w:szCs w:val="22"/>
        </w:rPr>
        <w:t>CVC</w:t>
      </w:r>
      <w:r w:rsidR="00F64F16">
        <w:rPr>
          <w:rFonts w:asciiTheme="minorHAnsi" w:hAnsiTheme="minorHAnsi"/>
          <w:sz w:val="22"/>
          <w:szCs w:val="22"/>
        </w:rPr>
        <w:t xml:space="preserve"> </w:t>
      </w:r>
      <w:r w:rsidR="00024775">
        <w:rPr>
          <w:rFonts w:asciiTheme="minorHAnsi" w:hAnsiTheme="minorHAnsi"/>
          <w:sz w:val="22"/>
          <w:szCs w:val="22"/>
        </w:rPr>
        <w:t xml:space="preserve">- </w:t>
      </w:r>
      <w:r w:rsidRPr="00024775">
        <w:rPr>
          <w:rFonts w:asciiTheme="minorHAnsi" w:hAnsiTheme="minorHAnsi"/>
          <w:sz w:val="22"/>
          <w:szCs w:val="22"/>
        </w:rPr>
        <w:t>Card Verification Code (3 digit code on back of card)</w:t>
      </w: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b/>
          <w:sz w:val="22"/>
          <w:szCs w:val="22"/>
        </w:rPr>
      </w:pPr>
      <w:r w:rsidRPr="00024775">
        <w:rPr>
          <w:rFonts w:asciiTheme="minorHAnsi" w:hAnsiTheme="minorHAnsi"/>
          <w:b/>
          <w:sz w:val="22"/>
          <w:szCs w:val="22"/>
        </w:rPr>
        <w:t>Card</w:t>
      </w:r>
      <w:r w:rsidR="00024775">
        <w:rPr>
          <w:rFonts w:asciiTheme="minorHAnsi" w:hAnsiTheme="minorHAnsi"/>
          <w:b/>
          <w:sz w:val="22"/>
          <w:szCs w:val="22"/>
        </w:rPr>
        <w:t>s</w:t>
      </w:r>
      <w:r w:rsidRPr="00024775">
        <w:rPr>
          <w:rFonts w:asciiTheme="minorHAnsi" w:hAnsiTheme="minorHAnsi"/>
          <w:b/>
          <w:sz w:val="22"/>
          <w:szCs w:val="22"/>
        </w:rPr>
        <w:t xml:space="preserve"> Not Accepted</w:t>
      </w:r>
    </w:p>
    <w:p w:rsidR="00E75B76" w:rsidRPr="00024775" w:rsidRDefault="00E75B76" w:rsidP="001714AC">
      <w:pPr>
        <w:pStyle w:val="Default"/>
        <w:numPr>
          <w:ilvl w:val="0"/>
          <w:numId w:val="2"/>
        </w:numPr>
        <w:jc w:val="both"/>
        <w:rPr>
          <w:rFonts w:asciiTheme="minorHAnsi" w:hAnsiTheme="minorHAnsi"/>
          <w:sz w:val="22"/>
          <w:szCs w:val="22"/>
        </w:rPr>
      </w:pPr>
      <w:r w:rsidRPr="00024775">
        <w:rPr>
          <w:rFonts w:asciiTheme="minorHAnsi" w:hAnsiTheme="minorHAnsi"/>
          <w:sz w:val="22"/>
          <w:szCs w:val="22"/>
        </w:rPr>
        <w:t>American Express</w:t>
      </w:r>
    </w:p>
    <w:p w:rsidR="00E75B76" w:rsidRPr="00024775" w:rsidRDefault="00E75B76" w:rsidP="001714AC">
      <w:pPr>
        <w:pStyle w:val="Default"/>
        <w:numPr>
          <w:ilvl w:val="0"/>
          <w:numId w:val="2"/>
        </w:numPr>
        <w:jc w:val="both"/>
        <w:rPr>
          <w:rFonts w:asciiTheme="minorHAnsi" w:hAnsiTheme="minorHAnsi"/>
          <w:sz w:val="22"/>
          <w:szCs w:val="22"/>
        </w:rPr>
      </w:pPr>
      <w:r w:rsidRPr="00024775">
        <w:rPr>
          <w:rFonts w:asciiTheme="minorHAnsi" w:hAnsiTheme="minorHAnsi"/>
          <w:sz w:val="22"/>
          <w:szCs w:val="22"/>
        </w:rPr>
        <w:t>Diners</w:t>
      </w:r>
    </w:p>
    <w:p w:rsidR="00E75B76" w:rsidRPr="00024775" w:rsidRDefault="00E75B76" w:rsidP="001714AC">
      <w:pPr>
        <w:pStyle w:val="Default"/>
        <w:numPr>
          <w:ilvl w:val="0"/>
          <w:numId w:val="2"/>
        </w:numPr>
        <w:jc w:val="both"/>
        <w:rPr>
          <w:rFonts w:asciiTheme="minorHAnsi" w:hAnsiTheme="minorHAnsi"/>
          <w:sz w:val="22"/>
          <w:szCs w:val="22"/>
        </w:rPr>
      </w:pPr>
      <w:r w:rsidRPr="00024775">
        <w:rPr>
          <w:rFonts w:asciiTheme="minorHAnsi" w:hAnsiTheme="minorHAnsi"/>
          <w:sz w:val="22"/>
          <w:szCs w:val="22"/>
        </w:rPr>
        <w:t>JCB</w:t>
      </w:r>
    </w:p>
    <w:p w:rsidR="00E75B76" w:rsidRPr="00024775" w:rsidRDefault="00E75B76" w:rsidP="001714AC">
      <w:pPr>
        <w:pStyle w:val="Default"/>
        <w:ind w:left="720"/>
        <w:jc w:val="both"/>
        <w:rPr>
          <w:rFonts w:asciiTheme="minorHAnsi" w:hAnsiTheme="minorHAnsi"/>
          <w:sz w:val="22"/>
          <w:szCs w:val="22"/>
        </w:rPr>
      </w:pPr>
    </w:p>
    <w:p w:rsidR="00E75B76" w:rsidRPr="00024775" w:rsidRDefault="009A3F73" w:rsidP="001714AC">
      <w:pPr>
        <w:pStyle w:val="Default"/>
        <w:jc w:val="both"/>
        <w:rPr>
          <w:rFonts w:asciiTheme="minorHAnsi" w:hAnsiTheme="minorHAnsi"/>
          <w:b/>
          <w:sz w:val="22"/>
          <w:szCs w:val="22"/>
        </w:rPr>
      </w:pPr>
      <w:r>
        <w:rPr>
          <w:rFonts w:asciiTheme="minorHAnsi" w:hAnsiTheme="minorHAnsi"/>
          <w:b/>
          <w:sz w:val="22"/>
          <w:szCs w:val="22"/>
        </w:rPr>
        <w:t>PSP</w:t>
      </w:r>
    </w:p>
    <w:p w:rsidR="0093313D" w:rsidRPr="00024775" w:rsidRDefault="00902EA1" w:rsidP="001714AC">
      <w:pPr>
        <w:pStyle w:val="Default"/>
        <w:numPr>
          <w:ilvl w:val="0"/>
          <w:numId w:val="5"/>
        </w:numPr>
        <w:jc w:val="both"/>
        <w:rPr>
          <w:rFonts w:asciiTheme="minorHAnsi" w:hAnsiTheme="minorHAnsi"/>
          <w:sz w:val="22"/>
          <w:szCs w:val="22"/>
        </w:rPr>
      </w:pPr>
      <w:r w:rsidRPr="00024775">
        <w:rPr>
          <w:rFonts w:asciiTheme="minorHAnsi" w:hAnsiTheme="minorHAnsi"/>
          <w:sz w:val="22"/>
          <w:szCs w:val="22"/>
        </w:rPr>
        <w:t>Worldpay</w:t>
      </w:r>
      <w:r w:rsidR="006A3F21">
        <w:rPr>
          <w:rFonts w:asciiTheme="minorHAnsi" w:hAnsiTheme="minorHAnsi"/>
          <w:sz w:val="22"/>
          <w:szCs w:val="22"/>
        </w:rPr>
        <w:t>/</w:t>
      </w:r>
      <w:proofErr w:type="spellStart"/>
      <w:r w:rsidR="006A3F21">
        <w:rPr>
          <w:rFonts w:asciiTheme="minorHAnsi" w:hAnsiTheme="minorHAnsi"/>
          <w:sz w:val="22"/>
          <w:szCs w:val="22"/>
        </w:rPr>
        <w:t>Fisglobal</w:t>
      </w:r>
      <w:proofErr w:type="spellEnd"/>
    </w:p>
    <w:p w:rsidR="009B6194" w:rsidRPr="00024775" w:rsidRDefault="009B6194" w:rsidP="001714AC">
      <w:pPr>
        <w:pStyle w:val="Default"/>
        <w:jc w:val="both"/>
        <w:rPr>
          <w:rFonts w:asciiTheme="minorHAnsi" w:hAnsiTheme="minorHAnsi"/>
          <w:sz w:val="22"/>
          <w:szCs w:val="22"/>
        </w:rPr>
      </w:pPr>
    </w:p>
    <w:p w:rsidR="00902EA1" w:rsidRPr="00024775" w:rsidRDefault="00902EA1" w:rsidP="001714AC">
      <w:pPr>
        <w:pStyle w:val="Default"/>
        <w:jc w:val="both"/>
        <w:rPr>
          <w:rFonts w:asciiTheme="minorHAnsi" w:hAnsiTheme="minorHAnsi"/>
          <w:b/>
          <w:sz w:val="28"/>
          <w:szCs w:val="28"/>
        </w:rPr>
      </w:pPr>
      <w:r w:rsidRPr="00024775">
        <w:rPr>
          <w:rFonts w:asciiTheme="minorHAnsi" w:hAnsiTheme="minorHAnsi"/>
          <w:b/>
          <w:sz w:val="28"/>
          <w:szCs w:val="28"/>
        </w:rPr>
        <w:t>11</w:t>
      </w:r>
      <w:r w:rsidR="00024775">
        <w:rPr>
          <w:rFonts w:asciiTheme="minorHAnsi" w:hAnsiTheme="minorHAnsi"/>
          <w:b/>
          <w:sz w:val="28"/>
          <w:szCs w:val="28"/>
        </w:rPr>
        <w:t>.</w:t>
      </w:r>
    </w:p>
    <w:p w:rsidR="00902EA1" w:rsidRDefault="00902EA1" w:rsidP="001714AC">
      <w:pPr>
        <w:pStyle w:val="Default"/>
        <w:jc w:val="both"/>
        <w:rPr>
          <w:rFonts w:asciiTheme="minorHAnsi" w:hAnsiTheme="minorHAnsi"/>
          <w:b/>
          <w:sz w:val="28"/>
          <w:szCs w:val="28"/>
        </w:rPr>
      </w:pPr>
      <w:r w:rsidRPr="00024775">
        <w:rPr>
          <w:rFonts w:asciiTheme="minorHAnsi" w:hAnsiTheme="minorHAnsi"/>
          <w:b/>
          <w:sz w:val="28"/>
          <w:szCs w:val="28"/>
        </w:rPr>
        <w:t>Appendix</w:t>
      </w:r>
    </w:p>
    <w:p w:rsidR="00902EA1" w:rsidRPr="00024775" w:rsidRDefault="00902EA1" w:rsidP="001714AC">
      <w:pPr>
        <w:pStyle w:val="Default"/>
        <w:jc w:val="both"/>
        <w:rPr>
          <w:rFonts w:asciiTheme="minorHAnsi" w:hAnsiTheme="minorHAnsi"/>
          <w:b/>
          <w:sz w:val="28"/>
          <w:szCs w:val="28"/>
        </w:rPr>
      </w:pPr>
    </w:p>
    <w:p w:rsidR="00902EA1" w:rsidRPr="00024775" w:rsidRDefault="00391799" w:rsidP="001714AC">
      <w:pPr>
        <w:pStyle w:val="Default"/>
        <w:jc w:val="both"/>
        <w:rPr>
          <w:rFonts w:asciiTheme="minorHAnsi" w:hAnsiTheme="minorHAnsi"/>
          <w:sz w:val="22"/>
          <w:szCs w:val="22"/>
        </w:rPr>
      </w:pPr>
      <w:r w:rsidRPr="00024775">
        <w:rPr>
          <w:rFonts w:asciiTheme="minorHAnsi" w:hAnsiTheme="minorHAnsi"/>
          <w:sz w:val="22"/>
          <w:szCs w:val="22"/>
        </w:rPr>
        <w:t>In January 2005 Mastercard and visa combined their security standards to create a joint standard. It is endorse</w:t>
      </w:r>
      <w:r w:rsidR="00F64F16">
        <w:rPr>
          <w:rFonts w:asciiTheme="minorHAnsi" w:hAnsiTheme="minorHAnsi"/>
          <w:sz w:val="22"/>
          <w:szCs w:val="22"/>
        </w:rPr>
        <w:t>d by American Express, JCB and D</w:t>
      </w:r>
      <w:r w:rsidRPr="00024775">
        <w:rPr>
          <w:rFonts w:asciiTheme="minorHAnsi" w:hAnsiTheme="minorHAnsi"/>
          <w:sz w:val="22"/>
          <w:szCs w:val="22"/>
        </w:rPr>
        <w:t>iners</w:t>
      </w:r>
    </w:p>
    <w:p w:rsidR="00391799" w:rsidRPr="00024775" w:rsidRDefault="00391799" w:rsidP="001714AC">
      <w:pPr>
        <w:pStyle w:val="Default"/>
        <w:jc w:val="both"/>
        <w:rPr>
          <w:rFonts w:asciiTheme="minorHAnsi" w:hAnsiTheme="minorHAnsi"/>
          <w:sz w:val="22"/>
          <w:szCs w:val="22"/>
        </w:rPr>
      </w:pPr>
    </w:p>
    <w:p w:rsidR="00391799" w:rsidRPr="00024775" w:rsidRDefault="00391799" w:rsidP="001714AC">
      <w:pPr>
        <w:pStyle w:val="Default"/>
        <w:jc w:val="both"/>
        <w:rPr>
          <w:rFonts w:asciiTheme="minorHAnsi" w:hAnsiTheme="minorHAnsi"/>
          <w:sz w:val="22"/>
          <w:szCs w:val="22"/>
        </w:rPr>
      </w:pPr>
      <w:r w:rsidRPr="00024775">
        <w:rPr>
          <w:rFonts w:asciiTheme="minorHAnsi" w:hAnsiTheme="minorHAnsi"/>
          <w:sz w:val="22"/>
          <w:szCs w:val="22"/>
        </w:rPr>
        <w:t xml:space="preserve">If a business stores, processes or transmits card data it needs to meet the </w:t>
      </w:r>
      <w:r w:rsidRPr="001F1ACF">
        <w:rPr>
          <w:rFonts w:asciiTheme="minorHAnsi" w:hAnsiTheme="minorHAnsi"/>
          <w:sz w:val="22"/>
          <w:szCs w:val="22"/>
        </w:rPr>
        <w:t>12 requirements</w:t>
      </w:r>
      <w:r w:rsidRPr="00024775">
        <w:rPr>
          <w:rFonts w:asciiTheme="minorHAnsi" w:hAnsiTheme="minorHAnsi"/>
          <w:sz w:val="22"/>
          <w:szCs w:val="22"/>
        </w:rPr>
        <w:t xml:space="preserve"> set out in the programme. More information can be found at </w:t>
      </w:r>
      <w:hyperlink r:id="rId22" w:history="1">
        <w:r w:rsidR="006A3F21" w:rsidRPr="00ED24EB">
          <w:rPr>
            <w:rStyle w:val="Hyperlink"/>
            <w:rFonts w:asciiTheme="minorHAnsi" w:hAnsiTheme="minorHAnsi"/>
            <w:sz w:val="22"/>
            <w:szCs w:val="22"/>
          </w:rPr>
          <w:t>www.pcisecuritystandards.org</w:t>
        </w:r>
      </w:hyperlink>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jc w:val="both"/>
        <w:rPr>
          <w:rFonts w:asciiTheme="minorHAnsi" w:hAnsiTheme="minorHAnsi"/>
          <w:b/>
        </w:rPr>
      </w:pPr>
      <w:r w:rsidRPr="00024775">
        <w:rPr>
          <w:rFonts w:asciiTheme="minorHAnsi" w:hAnsiTheme="minorHAnsi"/>
          <w:b/>
        </w:rPr>
        <w:t>Build and maintain a secure network</w:t>
      </w:r>
      <w:r w:rsidR="009C119C">
        <w:rPr>
          <w:rFonts w:asciiTheme="minorHAnsi" w:hAnsiTheme="minorHAnsi"/>
          <w:b/>
        </w:rPr>
        <w:t xml:space="preserve"> and systems</w:t>
      </w:r>
    </w:p>
    <w:p w:rsidR="001B729F" w:rsidRPr="00024775" w:rsidRDefault="001B729F" w:rsidP="001714AC">
      <w:pPr>
        <w:pStyle w:val="Default"/>
        <w:jc w:val="both"/>
        <w:rPr>
          <w:rFonts w:asciiTheme="minorHAnsi" w:hAnsiTheme="minorHAnsi"/>
          <w:b/>
        </w:rPr>
      </w:pP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Install and maintain a firewall configuration to protect cardholder data</w:t>
      </w: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Do not use vendor supplied defaults for system passwords and other security parameters</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jc w:val="both"/>
        <w:rPr>
          <w:rFonts w:asciiTheme="minorHAnsi" w:hAnsiTheme="minorHAnsi"/>
          <w:b/>
        </w:rPr>
      </w:pPr>
      <w:r w:rsidRPr="00024775">
        <w:rPr>
          <w:rFonts w:asciiTheme="minorHAnsi" w:hAnsiTheme="minorHAnsi"/>
          <w:b/>
        </w:rPr>
        <w:t>Protect cardholder data</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Protect stored cardholder data</w:t>
      </w: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Encrypt transmission of cardholder data across open public networks</w:t>
      </w:r>
    </w:p>
    <w:p w:rsidR="001B729F" w:rsidRPr="00024775" w:rsidRDefault="001B729F" w:rsidP="001714AC">
      <w:pPr>
        <w:pStyle w:val="Default"/>
        <w:jc w:val="both"/>
        <w:rPr>
          <w:rFonts w:asciiTheme="minorHAnsi" w:hAnsiTheme="minorHAnsi"/>
          <w:b/>
        </w:rPr>
      </w:pPr>
    </w:p>
    <w:p w:rsidR="001B729F" w:rsidRPr="00024775" w:rsidRDefault="001B729F" w:rsidP="001714AC">
      <w:pPr>
        <w:pStyle w:val="Default"/>
        <w:jc w:val="both"/>
        <w:rPr>
          <w:rFonts w:asciiTheme="minorHAnsi" w:hAnsiTheme="minorHAnsi"/>
          <w:b/>
        </w:rPr>
      </w:pPr>
      <w:r w:rsidRPr="00024775">
        <w:rPr>
          <w:rFonts w:asciiTheme="minorHAnsi" w:hAnsiTheme="minorHAnsi"/>
          <w:b/>
        </w:rPr>
        <w:t>Maintain a vulnerability management programme</w:t>
      </w:r>
    </w:p>
    <w:p w:rsidR="001B729F" w:rsidRPr="00024775" w:rsidRDefault="001B729F" w:rsidP="001714AC">
      <w:pPr>
        <w:pStyle w:val="Default"/>
        <w:jc w:val="both"/>
        <w:rPr>
          <w:rFonts w:asciiTheme="minorHAnsi" w:hAnsiTheme="minorHAnsi"/>
          <w:sz w:val="22"/>
          <w:szCs w:val="22"/>
        </w:rPr>
      </w:pPr>
    </w:p>
    <w:p w:rsidR="001B729F" w:rsidRPr="00024775" w:rsidRDefault="00F91A73" w:rsidP="001714AC">
      <w:pPr>
        <w:pStyle w:val="Default"/>
        <w:numPr>
          <w:ilvl w:val="0"/>
          <w:numId w:val="3"/>
        </w:numPr>
        <w:jc w:val="both"/>
        <w:rPr>
          <w:rFonts w:asciiTheme="minorHAnsi" w:hAnsiTheme="minorHAnsi"/>
          <w:sz w:val="22"/>
          <w:szCs w:val="22"/>
        </w:rPr>
      </w:pPr>
      <w:r>
        <w:rPr>
          <w:rFonts w:asciiTheme="minorHAnsi" w:hAnsiTheme="minorHAnsi"/>
          <w:sz w:val="22"/>
          <w:szCs w:val="22"/>
        </w:rPr>
        <w:t>Protect all systems against malware and reg</w:t>
      </w:r>
      <w:r w:rsidR="001B729F" w:rsidRPr="00024775">
        <w:rPr>
          <w:rFonts w:asciiTheme="minorHAnsi" w:hAnsiTheme="minorHAnsi"/>
          <w:sz w:val="22"/>
          <w:szCs w:val="22"/>
        </w:rPr>
        <w:t xml:space="preserve">ularly update </w:t>
      </w:r>
      <w:r w:rsidR="00FC279E" w:rsidRPr="00024775">
        <w:rPr>
          <w:rFonts w:asciiTheme="minorHAnsi" w:hAnsiTheme="minorHAnsi"/>
          <w:sz w:val="22"/>
          <w:szCs w:val="22"/>
        </w:rPr>
        <w:t>anti-virus</w:t>
      </w:r>
      <w:r w:rsidR="001B729F" w:rsidRPr="00024775">
        <w:rPr>
          <w:rFonts w:asciiTheme="minorHAnsi" w:hAnsiTheme="minorHAnsi"/>
          <w:sz w:val="22"/>
          <w:szCs w:val="22"/>
        </w:rPr>
        <w:t xml:space="preserve"> software</w:t>
      </w:r>
      <w:r>
        <w:rPr>
          <w:rFonts w:asciiTheme="minorHAnsi" w:hAnsiTheme="minorHAnsi"/>
          <w:sz w:val="22"/>
          <w:szCs w:val="22"/>
        </w:rPr>
        <w:t xml:space="preserve"> or programs</w:t>
      </w: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Develop and maintain secure systems and applications</w:t>
      </w:r>
    </w:p>
    <w:p w:rsidR="001B729F" w:rsidRPr="00024775" w:rsidRDefault="001B729F" w:rsidP="001714AC">
      <w:pPr>
        <w:pStyle w:val="Default"/>
        <w:jc w:val="both"/>
        <w:rPr>
          <w:rFonts w:asciiTheme="minorHAnsi" w:hAnsiTheme="minorHAnsi"/>
          <w:b/>
        </w:rPr>
      </w:pPr>
    </w:p>
    <w:p w:rsidR="001B729F" w:rsidRPr="00024775" w:rsidRDefault="001B729F" w:rsidP="001714AC">
      <w:pPr>
        <w:pStyle w:val="Default"/>
        <w:jc w:val="both"/>
        <w:rPr>
          <w:rFonts w:asciiTheme="minorHAnsi" w:hAnsiTheme="minorHAnsi"/>
          <w:b/>
        </w:rPr>
      </w:pPr>
      <w:r w:rsidRPr="00024775">
        <w:rPr>
          <w:rFonts w:asciiTheme="minorHAnsi" w:hAnsiTheme="minorHAnsi"/>
          <w:b/>
        </w:rPr>
        <w:t>Implement strong access control measures</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Restrict access to cardholder by business need to know</w:t>
      </w:r>
    </w:p>
    <w:p w:rsidR="001B729F" w:rsidRPr="00024775" w:rsidRDefault="00F91A73" w:rsidP="001714AC">
      <w:pPr>
        <w:pStyle w:val="Default"/>
        <w:numPr>
          <w:ilvl w:val="0"/>
          <w:numId w:val="3"/>
        </w:numPr>
        <w:jc w:val="both"/>
        <w:rPr>
          <w:rFonts w:asciiTheme="minorHAnsi" w:hAnsiTheme="minorHAnsi"/>
          <w:sz w:val="22"/>
          <w:szCs w:val="22"/>
        </w:rPr>
      </w:pPr>
      <w:r>
        <w:rPr>
          <w:rFonts w:asciiTheme="minorHAnsi" w:hAnsiTheme="minorHAnsi"/>
          <w:sz w:val="22"/>
          <w:szCs w:val="22"/>
        </w:rPr>
        <w:t>Identify and authenticate access to system components</w:t>
      </w: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Restrict physical access to cardholder data</w:t>
      </w:r>
    </w:p>
    <w:p w:rsidR="001B729F" w:rsidRPr="00024775" w:rsidRDefault="001B729F" w:rsidP="001714AC">
      <w:pPr>
        <w:pStyle w:val="Default"/>
        <w:jc w:val="both"/>
        <w:rPr>
          <w:rFonts w:asciiTheme="minorHAnsi" w:hAnsiTheme="minorHAnsi"/>
          <w:b/>
        </w:rPr>
      </w:pPr>
    </w:p>
    <w:p w:rsidR="001B729F" w:rsidRPr="00024775" w:rsidRDefault="009C119C" w:rsidP="001714AC">
      <w:pPr>
        <w:pStyle w:val="Default"/>
        <w:jc w:val="both"/>
        <w:rPr>
          <w:rFonts w:asciiTheme="minorHAnsi" w:hAnsiTheme="minorHAnsi"/>
          <w:b/>
        </w:rPr>
      </w:pPr>
      <w:r>
        <w:rPr>
          <w:rFonts w:asciiTheme="minorHAnsi" w:hAnsiTheme="minorHAnsi"/>
          <w:b/>
        </w:rPr>
        <w:t>Regularly monitor and t</w:t>
      </w:r>
      <w:r w:rsidR="001B729F" w:rsidRPr="00024775">
        <w:rPr>
          <w:rFonts w:asciiTheme="minorHAnsi" w:hAnsiTheme="minorHAnsi"/>
          <w:b/>
        </w:rPr>
        <w:t>est networks</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Track and monitor all access to network resources and cardholder data</w:t>
      </w:r>
    </w:p>
    <w:p w:rsidR="001B729F" w:rsidRPr="00024775" w:rsidRDefault="00C166C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Regularly</w:t>
      </w:r>
      <w:r w:rsidR="001B729F" w:rsidRPr="00024775">
        <w:rPr>
          <w:rFonts w:asciiTheme="minorHAnsi" w:hAnsiTheme="minorHAnsi"/>
          <w:sz w:val="22"/>
          <w:szCs w:val="22"/>
        </w:rPr>
        <w:t xml:space="preserve"> test security systems and processes</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jc w:val="both"/>
        <w:rPr>
          <w:rFonts w:asciiTheme="minorHAnsi" w:hAnsiTheme="minorHAnsi"/>
          <w:b/>
        </w:rPr>
      </w:pPr>
      <w:r w:rsidRPr="00024775">
        <w:rPr>
          <w:rFonts w:asciiTheme="minorHAnsi" w:hAnsiTheme="minorHAnsi"/>
          <w:b/>
        </w:rPr>
        <w:t>Maintain an information security policy</w:t>
      </w:r>
    </w:p>
    <w:p w:rsidR="001B729F" w:rsidRPr="00024775" w:rsidRDefault="001B729F" w:rsidP="001714AC">
      <w:pPr>
        <w:pStyle w:val="Default"/>
        <w:jc w:val="both"/>
        <w:rPr>
          <w:rFonts w:asciiTheme="minorHAnsi" w:hAnsiTheme="minorHAnsi"/>
          <w:sz w:val="22"/>
          <w:szCs w:val="22"/>
        </w:rPr>
      </w:pPr>
    </w:p>
    <w:p w:rsidR="001B729F" w:rsidRPr="00024775" w:rsidRDefault="001B729F" w:rsidP="001714AC">
      <w:pPr>
        <w:pStyle w:val="Default"/>
        <w:numPr>
          <w:ilvl w:val="0"/>
          <w:numId w:val="3"/>
        </w:numPr>
        <w:jc w:val="both"/>
        <w:rPr>
          <w:rFonts w:asciiTheme="minorHAnsi" w:hAnsiTheme="minorHAnsi"/>
          <w:sz w:val="22"/>
          <w:szCs w:val="22"/>
        </w:rPr>
      </w:pPr>
      <w:r w:rsidRPr="00024775">
        <w:rPr>
          <w:rFonts w:asciiTheme="minorHAnsi" w:hAnsiTheme="minorHAnsi"/>
          <w:sz w:val="22"/>
          <w:szCs w:val="22"/>
        </w:rPr>
        <w:t>Maintain a policy that addresses information security</w:t>
      </w:r>
      <w:r w:rsidR="00F91A73">
        <w:rPr>
          <w:rFonts w:asciiTheme="minorHAnsi" w:hAnsiTheme="minorHAnsi"/>
          <w:sz w:val="22"/>
          <w:szCs w:val="22"/>
        </w:rPr>
        <w:t xml:space="preserve"> for all personnel</w:t>
      </w:r>
    </w:p>
    <w:p w:rsidR="001B729F" w:rsidRPr="00024775" w:rsidRDefault="001B729F" w:rsidP="001714AC">
      <w:pPr>
        <w:pStyle w:val="Default"/>
        <w:jc w:val="both"/>
        <w:rPr>
          <w:rFonts w:asciiTheme="minorHAnsi" w:hAnsiTheme="minorHAnsi"/>
          <w:b/>
        </w:rPr>
      </w:pPr>
    </w:p>
    <w:p w:rsidR="001B729F" w:rsidRPr="00024775" w:rsidRDefault="001B729F"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p>
    <w:p w:rsidR="00E75B76" w:rsidRPr="00024775" w:rsidRDefault="00E75B76" w:rsidP="001714AC">
      <w:pPr>
        <w:pStyle w:val="Default"/>
        <w:jc w:val="both"/>
        <w:rPr>
          <w:rFonts w:asciiTheme="minorHAnsi" w:hAnsiTheme="minorHAnsi"/>
          <w:sz w:val="22"/>
          <w:szCs w:val="22"/>
        </w:rPr>
      </w:pPr>
    </w:p>
    <w:p w:rsidR="00727539" w:rsidRPr="00024775" w:rsidRDefault="00727539" w:rsidP="001714AC">
      <w:pPr>
        <w:jc w:val="both"/>
      </w:pPr>
    </w:p>
    <w:p w:rsidR="00727539" w:rsidRPr="00024775" w:rsidRDefault="00727539" w:rsidP="001714AC">
      <w:pPr>
        <w:jc w:val="both"/>
      </w:pPr>
    </w:p>
    <w:sectPr w:rsidR="00727539" w:rsidRPr="00024775" w:rsidSect="0093313D">
      <w:footerReference w:type="default" r:id="rId23"/>
      <w:pgSz w:w="11906" w:h="16838"/>
      <w:pgMar w:top="1304" w:right="1440" w:bottom="130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11A" w:rsidRDefault="00AD411A" w:rsidP="003E5A4B">
      <w:pPr>
        <w:spacing w:after="0" w:line="240" w:lineRule="auto"/>
      </w:pPr>
      <w:r>
        <w:separator/>
      </w:r>
    </w:p>
  </w:endnote>
  <w:endnote w:type="continuationSeparator" w:id="0">
    <w:p w:rsidR="00AD411A" w:rsidRDefault="00AD411A" w:rsidP="003E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986833"/>
      <w:docPartObj>
        <w:docPartGallery w:val="Page Numbers (Bottom of Page)"/>
        <w:docPartUnique/>
      </w:docPartObj>
    </w:sdtPr>
    <w:sdtEndPr>
      <w:rPr>
        <w:noProof/>
      </w:rPr>
    </w:sdtEndPr>
    <w:sdtContent>
      <w:p w:rsidR="003E5A4B" w:rsidRDefault="003E5A4B">
        <w:pPr>
          <w:pStyle w:val="Footer"/>
          <w:jc w:val="center"/>
        </w:pPr>
        <w:r>
          <w:fldChar w:fldCharType="begin"/>
        </w:r>
        <w:r>
          <w:instrText xml:space="preserve"> PAGE   \* MERGEFORMAT </w:instrText>
        </w:r>
        <w:r>
          <w:fldChar w:fldCharType="separate"/>
        </w:r>
        <w:r w:rsidR="00857C2B">
          <w:rPr>
            <w:noProof/>
          </w:rPr>
          <w:t>8</w:t>
        </w:r>
        <w:r>
          <w:rPr>
            <w:noProof/>
          </w:rPr>
          <w:fldChar w:fldCharType="end"/>
        </w:r>
      </w:p>
    </w:sdtContent>
  </w:sdt>
  <w:p w:rsidR="003E5A4B" w:rsidRDefault="003E5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11A" w:rsidRDefault="00AD411A" w:rsidP="003E5A4B">
      <w:pPr>
        <w:spacing w:after="0" w:line="240" w:lineRule="auto"/>
      </w:pPr>
      <w:r>
        <w:separator/>
      </w:r>
    </w:p>
  </w:footnote>
  <w:footnote w:type="continuationSeparator" w:id="0">
    <w:p w:rsidR="00AD411A" w:rsidRDefault="00AD411A" w:rsidP="003E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334E8"/>
    <w:multiLevelType w:val="hybridMultilevel"/>
    <w:tmpl w:val="CFF0AF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613C1B"/>
    <w:multiLevelType w:val="hybridMultilevel"/>
    <w:tmpl w:val="5D5AC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B636F"/>
    <w:multiLevelType w:val="hybridMultilevel"/>
    <w:tmpl w:val="AA761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3C79F7"/>
    <w:multiLevelType w:val="hybridMultilevel"/>
    <w:tmpl w:val="9FB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781084"/>
    <w:multiLevelType w:val="hybridMultilevel"/>
    <w:tmpl w:val="94564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FEB"/>
    <w:rsid w:val="0000791D"/>
    <w:rsid w:val="00024775"/>
    <w:rsid w:val="000B642F"/>
    <w:rsid w:val="001714AC"/>
    <w:rsid w:val="0019261A"/>
    <w:rsid w:val="001B729F"/>
    <w:rsid w:val="001F1ACF"/>
    <w:rsid w:val="00222099"/>
    <w:rsid w:val="0024333A"/>
    <w:rsid w:val="00251CBE"/>
    <w:rsid w:val="0028311D"/>
    <w:rsid w:val="0030009F"/>
    <w:rsid w:val="00303122"/>
    <w:rsid w:val="003056CE"/>
    <w:rsid w:val="00334C1C"/>
    <w:rsid w:val="00337279"/>
    <w:rsid w:val="00347558"/>
    <w:rsid w:val="00355EFC"/>
    <w:rsid w:val="00391799"/>
    <w:rsid w:val="003E5A4B"/>
    <w:rsid w:val="003E77CC"/>
    <w:rsid w:val="003F7C00"/>
    <w:rsid w:val="004128EA"/>
    <w:rsid w:val="0043508F"/>
    <w:rsid w:val="004649B4"/>
    <w:rsid w:val="0048532A"/>
    <w:rsid w:val="004E3BA9"/>
    <w:rsid w:val="005250A7"/>
    <w:rsid w:val="005A0610"/>
    <w:rsid w:val="005B257C"/>
    <w:rsid w:val="006110F3"/>
    <w:rsid w:val="00663D2F"/>
    <w:rsid w:val="006A3F21"/>
    <w:rsid w:val="00727539"/>
    <w:rsid w:val="0074472C"/>
    <w:rsid w:val="00750171"/>
    <w:rsid w:val="00750C9D"/>
    <w:rsid w:val="00797FFC"/>
    <w:rsid w:val="00857C2B"/>
    <w:rsid w:val="00887C66"/>
    <w:rsid w:val="008D3CDA"/>
    <w:rsid w:val="00902EA1"/>
    <w:rsid w:val="0093313D"/>
    <w:rsid w:val="0098766F"/>
    <w:rsid w:val="009A1455"/>
    <w:rsid w:val="009A3F73"/>
    <w:rsid w:val="009B6194"/>
    <w:rsid w:val="009C119C"/>
    <w:rsid w:val="009F2C0E"/>
    <w:rsid w:val="00A02423"/>
    <w:rsid w:val="00A76FEB"/>
    <w:rsid w:val="00A94E30"/>
    <w:rsid w:val="00AD411A"/>
    <w:rsid w:val="00B05AD2"/>
    <w:rsid w:val="00B0621D"/>
    <w:rsid w:val="00B27A7D"/>
    <w:rsid w:val="00BA4F03"/>
    <w:rsid w:val="00BB3D5B"/>
    <w:rsid w:val="00C1296A"/>
    <w:rsid w:val="00C166CF"/>
    <w:rsid w:val="00C80134"/>
    <w:rsid w:val="00CB4B06"/>
    <w:rsid w:val="00D16A7D"/>
    <w:rsid w:val="00E17348"/>
    <w:rsid w:val="00E668D1"/>
    <w:rsid w:val="00E75B76"/>
    <w:rsid w:val="00EB584B"/>
    <w:rsid w:val="00F05FE4"/>
    <w:rsid w:val="00F35122"/>
    <w:rsid w:val="00F64B49"/>
    <w:rsid w:val="00F64F16"/>
    <w:rsid w:val="00F91A73"/>
    <w:rsid w:val="00FA201E"/>
    <w:rsid w:val="00FC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227CA-9744-4A5B-9833-7CA6D877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F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6FEB"/>
    <w:pPr>
      <w:autoSpaceDE w:val="0"/>
      <w:autoSpaceDN w:val="0"/>
      <w:adjustRightInd w:val="0"/>
      <w:spacing w:after="0" w:line="240" w:lineRule="auto"/>
    </w:pPr>
    <w:rPr>
      <w:rFonts w:ascii="Gill Sans MT" w:hAnsi="Gill Sans MT" w:cs="Gill Sans MT"/>
      <w:color w:val="000000"/>
      <w:sz w:val="24"/>
      <w:szCs w:val="24"/>
    </w:rPr>
  </w:style>
  <w:style w:type="table" w:styleId="TableGrid">
    <w:name w:val="Table Grid"/>
    <w:basedOn w:val="TableNormal"/>
    <w:uiPriority w:val="59"/>
    <w:rsid w:val="00A76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B76"/>
    <w:rPr>
      <w:color w:val="0000FF" w:themeColor="hyperlink"/>
      <w:u w:val="single"/>
    </w:rPr>
  </w:style>
  <w:style w:type="paragraph" w:styleId="Header">
    <w:name w:val="header"/>
    <w:basedOn w:val="Normal"/>
    <w:link w:val="HeaderChar"/>
    <w:uiPriority w:val="99"/>
    <w:unhideWhenUsed/>
    <w:rsid w:val="003E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A4B"/>
  </w:style>
  <w:style w:type="paragraph" w:styleId="Footer">
    <w:name w:val="footer"/>
    <w:basedOn w:val="Normal"/>
    <w:link w:val="FooterChar"/>
    <w:uiPriority w:val="99"/>
    <w:unhideWhenUsed/>
    <w:rsid w:val="003E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A4B"/>
  </w:style>
  <w:style w:type="paragraph" w:styleId="BalloonText">
    <w:name w:val="Balloon Text"/>
    <w:basedOn w:val="Normal"/>
    <w:link w:val="BalloonTextChar"/>
    <w:uiPriority w:val="99"/>
    <w:semiHidden/>
    <w:unhideWhenUsed/>
    <w:rsid w:val="00E66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8D1"/>
    <w:rPr>
      <w:rFonts w:ascii="Tahoma" w:hAnsi="Tahoma" w:cs="Tahoma"/>
      <w:sz w:val="16"/>
      <w:szCs w:val="16"/>
    </w:rPr>
  </w:style>
  <w:style w:type="character" w:customStyle="1" w:styleId="apple-converted-space">
    <w:name w:val="apple-converted-space"/>
    <w:basedOn w:val="DefaultParagraphFont"/>
    <w:rsid w:val="0048532A"/>
  </w:style>
  <w:style w:type="character" w:customStyle="1" w:styleId="il">
    <w:name w:val="il"/>
    <w:basedOn w:val="DefaultParagraphFont"/>
    <w:rsid w:val="0048532A"/>
  </w:style>
  <w:style w:type="paragraph" w:styleId="ListParagraph">
    <w:name w:val="List Paragraph"/>
    <w:basedOn w:val="Normal"/>
    <w:uiPriority w:val="34"/>
    <w:qFormat/>
    <w:rsid w:val="00024775"/>
    <w:pPr>
      <w:ind w:left="720"/>
      <w:contextualSpacing/>
    </w:pPr>
  </w:style>
  <w:style w:type="paragraph" w:styleId="NormalWeb">
    <w:name w:val="Normal (Web)"/>
    <w:basedOn w:val="Normal"/>
    <w:uiPriority w:val="99"/>
    <w:unhideWhenUsed/>
    <w:rsid w:val="002220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05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ac.uk/gateway/staff/stafffinance/financeformspoliciesandprocedures/" TargetMode="External"/><Relationship Id="rId13" Type="http://schemas.openxmlformats.org/officeDocument/2006/relationships/hyperlink" Target="mailto:rimmera@hope.ac.uk" TargetMode="External"/><Relationship Id="rId18" Type="http://schemas.openxmlformats.org/officeDocument/2006/relationships/hyperlink" Target="mailto:mcleanc@hope.ac.uk" TargetMode="External"/><Relationship Id="rId3" Type="http://schemas.openxmlformats.org/officeDocument/2006/relationships/settings" Target="settings.xml"/><Relationship Id="rId21" Type="http://schemas.openxmlformats.org/officeDocument/2006/relationships/hyperlink" Target="mailto:lynchm@hope.ac.uk" TargetMode="External"/><Relationship Id="rId7" Type="http://schemas.openxmlformats.org/officeDocument/2006/relationships/image" Target="media/image1.jpeg"/><Relationship Id="rId12" Type="http://schemas.openxmlformats.org/officeDocument/2006/relationships/hyperlink" Target="mailto:pringlm@hope.ac.uk" TargetMode="External"/><Relationship Id="rId17" Type="http://schemas.openxmlformats.org/officeDocument/2006/relationships/hyperlink" Target="mailto:lynchm@hope.ac.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guirej@hope.ac.uk" TargetMode="External"/><Relationship Id="rId20" Type="http://schemas.openxmlformats.org/officeDocument/2006/relationships/hyperlink" Target="mailto:loftusm@hope.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pe.ac.uk/gateway/staff/stafffinance/financeformspoliciesandprocedur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immera@hope.ac.uk" TargetMode="External"/><Relationship Id="rId23" Type="http://schemas.openxmlformats.org/officeDocument/2006/relationships/footer" Target="footer1.xml"/><Relationship Id="rId10" Type="http://schemas.openxmlformats.org/officeDocument/2006/relationships/hyperlink" Target="mailto:carl.graham@fisglobal.com" TargetMode="External"/><Relationship Id="rId19" Type="http://schemas.openxmlformats.org/officeDocument/2006/relationships/hyperlink" Target="mailto:jolleys2@hope.ac.uk" TargetMode="External"/><Relationship Id="rId4" Type="http://schemas.openxmlformats.org/officeDocument/2006/relationships/webSettings" Target="webSettings.xml"/><Relationship Id="rId9" Type="http://schemas.openxmlformats.org/officeDocument/2006/relationships/hyperlink" Target="mailto:PaymentSecurity@worldpay.com" TargetMode="External"/><Relationship Id="rId14" Type="http://schemas.openxmlformats.org/officeDocument/2006/relationships/hyperlink" Target="mailto:mcleanc@hope.ac.uk" TargetMode="External"/><Relationship Id="rId22" Type="http://schemas.openxmlformats.org/officeDocument/2006/relationships/hyperlink" Target="http://www.pcisecuritystandar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2519</Words>
  <Characters>14362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PRINGLE</dc:creator>
  <cp:lastModifiedBy> </cp:lastModifiedBy>
  <cp:revision>2</cp:revision>
  <cp:lastPrinted>2014-09-30T12:02:00Z</cp:lastPrinted>
  <dcterms:created xsi:type="dcterms:W3CDTF">2023-03-02T13:04:00Z</dcterms:created>
  <dcterms:modified xsi:type="dcterms:W3CDTF">2023-03-02T13:04:00Z</dcterms:modified>
</cp:coreProperties>
</file>